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0FF2B" w14:textId="6E9FA2E9" w:rsidR="00656746" w:rsidRPr="00360D90" w:rsidRDefault="0077360A" w:rsidP="0077360A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360D90">
        <w:rPr>
          <w:rFonts w:ascii="Book Antiqua" w:hAnsi="Book Antiqua" w:cstheme="minorHAnsi"/>
          <w:b/>
          <w:sz w:val="28"/>
          <w:szCs w:val="24"/>
        </w:rPr>
        <w:t>Vertiente 6: Responsables en materia de Protección de Datos Personales</w:t>
      </w:r>
    </w:p>
    <w:p w14:paraId="53A7AA72" w14:textId="322F9321" w:rsidR="00405DC6" w:rsidRPr="00360D90" w:rsidRDefault="00C4133B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360D90">
        <w:rPr>
          <w:rFonts w:ascii="Book Antiqua" w:hAnsi="Book Antiqua" w:cstheme="minorHAnsi"/>
          <w:b/>
          <w:sz w:val="28"/>
          <w:szCs w:val="24"/>
        </w:rPr>
        <w:t>Variable y formato</w:t>
      </w:r>
      <w:r w:rsidR="00405DC6" w:rsidRPr="00360D90">
        <w:rPr>
          <w:rFonts w:ascii="Book Antiqua" w:hAnsi="Book Antiqua" w:cstheme="minorHAnsi"/>
          <w:b/>
          <w:sz w:val="28"/>
          <w:szCs w:val="24"/>
        </w:rPr>
        <w:t xml:space="preserve"> 6.1 </w:t>
      </w:r>
      <w:r w:rsidR="00656746" w:rsidRPr="00360D90">
        <w:rPr>
          <w:rFonts w:ascii="Book Antiqua" w:hAnsi="Book Antiqua" w:cstheme="minorHAnsi"/>
          <w:b/>
          <w:sz w:val="28"/>
          <w:szCs w:val="24"/>
        </w:rPr>
        <w:t>El Comité de Transparencia y la Unidad de Transparencia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78"/>
        <w:gridCol w:w="3588"/>
      </w:tblGrid>
      <w:tr w:rsidR="00405DC6" w:rsidRPr="007A74E2" w14:paraId="2D9BE6C2" w14:textId="77777777" w:rsidTr="00A55528">
        <w:trPr>
          <w:trHeight w:val="424"/>
        </w:trPr>
        <w:tc>
          <w:tcPr>
            <w:tcW w:w="5240" w:type="dxa"/>
            <w:gridSpan w:val="2"/>
            <w:vAlign w:val="center"/>
          </w:tcPr>
          <w:p w14:paraId="6242B8E5" w14:textId="77777777" w:rsidR="00405DC6" w:rsidRPr="007A74E2" w:rsidRDefault="00405DC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6636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588" w:type="dxa"/>
            <w:vAlign w:val="center"/>
          </w:tcPr>
          <w:p w14:paraId="34BC0F18" w14:textId="62E30EE8" w:rsidR="00405DC6" w:rsidRPr="007A74E2" w:rsidRDefault="00405DC6" w:rsidP="003F4BEB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360D90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E754AF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4E0DAA6B" w14:textId="77777777" w:rsidTr="00DA6426">
        <w:trPr>
          <w:trHeight w:val="624"/>
        </w:trPr>
        <w:tc>
          <w:tcPr>
            <w:tcW w:w="5240" w:type="dxa"/>
            <w:gridSpan w:val="2"/>
            <w:vAlign w:val="center"/>
          </w:tcPr>
          <w:p w14:paraId="1B034111" w14:textId="5ABF8245" w:rsidR="0045119D" w:rsidRPr="007A74E2" w:rsidRDefault="0045119D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588" w:type="dxa"/>
            <w:vAlign w:val="center"/>
          </w:tcPr>
          <w:p w14:paraId="66E3D921" w14:textId="442FBE76" w:rsidR="0045119D" w:rsidRPr="007A74E2" w:rsidRDefault="0045119D" w:rsidP="0056762A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360D90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56762A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60D90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56762A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60D90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56762A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6798470E" w14:textId="77777777" w:rsidTr="00DA6426">
        <w:trPr>
          <w:trHeight w:val="562"/>
        </w:trPr>
        <w:tc>
          <w:tcPr>
            <w:tcW w:w="5240" w:type="dxa"/>
            <w:gridSpan w:val="2"/>
            <w:vAlign w:val="center"/>
          </w:tcPr>
          <w:p w14:paraId="26FB19C6" w14:textId="36223EF5" w:rsidR="0045119D" w:rsidRPr="007A74E2" w:rsidRDefault="0045119D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588" w:type="dxa"/>
            <w:vAlign w:val="center"/>
          </w:tcPr>
          <w:p w14:paraId="0A1876F5" w14:textId="752AE191" w:rsidR="0045119D" w:rsidRPr="007A74E2" w:rsidRDefault="0045119D" w:rsidP="00F4591B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E754AF">
              <w:rPr>
                <w:rFonts w:ascii="Book Antiqua" w:hAnsi="Book Antiqua" w:cs="Arial"/>
                <w:sz w:val="24"/>
                <w:szCs w:val="24"/>
              </w:rPr>
              <w:t>1</w:t>
            </w:r>
            <w:r w:rsidR="003E3E5C">
              <w:rPr>
                <w:rFonts w:ascii="Book Antiqua" w:hAnsi="Book Antiqua" w:cs="Arial"/>
                <w:sz w:val="24"/>
                <w:szCs w:val="24"/>
              </w:rPr>
              <w:t>0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E754AF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E3E5C">
              <w:rPr>
                <w:rFonts w:ascii="Book Antiqua" w:hAnsi="Book Antiqua" w:cs="Arial"/>
                <w:sz w:val="24"/>
                <w:szCs w:val="24"/>
              </w:rPr>
              <w:t>4</w:t>
            </w:r>
            <w:r w:rsidR="00E754AF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476FB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E754AF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05DC6" w:rsidRPr="007A74E2" w14:paraId="6164B759" w14:textId="77777777" w:rsidTr="00DA6426">
        <w:trPr>
          <w:trHeight w:val="556"/>
        </w:trPr>
        <w:tc>
          <w:tcPr>
            <w:tcW w:w="562" w:type="dxa"/>
            <w:vAlign w:val="center"/>
          </w:tcPr>
          <w:p w14:paraId="50F06E8D" w14:textId="77777777" w:rsidR="00405DC6" w:rsidRPr="007A74E2" w:rsidRDefault="00405DC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78" w:type="dxa"/>
            <w:vAlign w:val="center"/>
          </w:tcPr>
          <w:p w14:paraId="32CDFB67" w14:textId="77777777" w:rsidR="00405DC6" w:rsidRPr="007A74E2" w:rsidRDefault="00405DC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588" w:type="dxa"/>
            <w:vAlign w:val="center"/>
          </w:tcPr>
          <w:p w14:paraId="233272A4" w14:textId="77777777" w:rsidR="00405DC6" w:rsidRPr="007A74E2" w:rsidRDefault="00405DC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0EF28500" w14:textId="77777777" w:rsidTr="00A55528">
        <w:trPr>
          <w:trHeight w:val="756"/>
        </w:trPr>
        <w:tc>
          <w:tcPr>
            <w:tcW w:w="562" w:type="dxa"/>
            <w:vAlign w:val="center"/>
          </w:tcPr>
          <w:p w14:paraId="6FDAACE4" w14:textId="3BA39311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7BB67005" w14:textId="77777777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Indicar si cuenta con Comité de Transparencia (Sí/No)</w:t>
            </w:r>
          </w:p>
          <w:p w14:paraId="130BF1FC" w14:textId="20F46B13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que la respuesta sea negativa deberá omitir ingresar información en los criterios subsecuentes del presente formato</w:t>
            </w:r>
          </w:p>
        </w:tc>
        <w:tc>
          <w:tcPr>
            <w:tcW w:w="3588" w:type="dxa"/>
            <w:vAlign w:val="center"/>
          </w:tcPr>
          <w:p w14:paraId="4C4F07FE" w14:textId="2E3B807C" w:rsidR="00656746" w:rsidRPr="007A74E2" w:rsidRDefault="00360D90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48B6F09A" w14:textId="77777777" w:rsidTr="00A55528">
        <w:trPr>
          <w:trHeight w:val="756"/>
        </w:trPr>
        <w:tc>
          <w:tcPr>
            <w:tcW w:w="562" w:type="dxa"/>
            <w:vAlign w:val="center"/>
          </w:tcPr>
          <w:p w14:paraId="08E50FCB" w14:textId="6B0AC4E2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569B9A77" w14:textId="29EA8FB5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contenga los procedimientos internos establecidos e implementados que aseguren mayor eficiencia en la gestión de las solicitudes para el ejercicio de los derechos ARCO</w:t>
            </w:r>
          </w:p>
        </w:tc>
        <w:tc>
          <w:tcPr>
            <w:tcW w:w="3588" w:type="dxa"/>
            <w:vAlign w:val="center"/>
          </w:tcPr>
          <w:p w14:paraId="65376416" w14:textId="7A37B7DA" w:rsidR="00656746" w:rsidRDefault="00801EFD" w:rsidP="00840430">
            <w:pPr>
              <w:jc w:val="center"/>
            </w:pPr>
            <w:hyperlink r:id="rId6" w:history="1">
              <w:r w:rsidRPr="00075074">
                <w:rPr>
                  <w:rStyle w:val="Hipervnculo"/>
                </w:rPr>
                <w:t>https://transparencia.kiubix.biz/protecciondedatospersonales/wp-content/uploads/2026/04/LINEAMIENTOS-DE-DATOS-PERSONALES-MCMAYO25.pdf</w:t>
              </w:r>
            </w:hyperlink>
          </w:p>
          <w:p w14:paraId="2A819828" w14:textId="3FB6DC8A" w:rsidR="00801EFD" w:rsidRPr="007A74E2" w:rsidRDefault="00801EFD" w:rsidP="00840430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750F27A0" w14:textId="77777777" w:rsidTr="00A55528">
        <w:trPr>
          <w:trHeight w:val="756"/>
        </w:trPr>
        <w:tc>
          <w:tcPr>
            <w:tcW w:w="562" w:type="dxa"/>
            <w:vAlign w:val="center"/>
          </w:tcPr>
          <w:p w14:paraId="2D391505" w14:textId="28A22B57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14:paraId="4272EF7C" w14:textId="7CC3B533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 los criterios específicos establecidos por el Comité para la mejor observancia de la Ley General y de aquellas disposiciones aplicables en la materia</w:t>
            </w:r>
          </w:p>
        </w:tc>
        <w:tc>
          <w:tcPr>
            <w:tcW w:w="3588" w:type="dxa"/>
            <w:vAlign w:val="center"/>
          </w:tcPr>
          <w:p w14:paraId="2FAFD2B6" w14:textId="11A6E0D4" w:rsidR="00DA6426" w:rsidRDefault="00801EFD" w:rsidP="00840430">
            <w:pPr>
              <w:jc w:val="center"/>
            </w:pPr>
            <w:hyperlink r:id="rId7" w:history="1">
              <w:r w:rsidRPr="00075074">
                <w:rPr>
                  <w:rStyle w:val="Hipervnculo"/>
                </w:rPr>
                <w:t>https://transparencia.kiubix.biz/protecciondedatospersonales/wp-content/uploads/2026/04/LINEAMIENTOS-DE-DATOS-PERSONALES-MCMAYO25.pdf</w:t>
              </w:r>
            </w:hyperlink>
          </w:p>
          <w:p w14:paraId="4E5A30CE" w14:textId="6EC8FD71" w:rsidR="00801EFD" w:rsidRPr="007A74E2" w:rsidRDefault="00801EFD" w:rsidP="00840430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126657C6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61700854" w14:textId="00E87610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14:paraId="21FC6B3D" w14:textId="0B37B738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programa de capacitación y actualización de los servidores públicos del responsable establecido por el Comité</w:t>
            </w:r>
          </w:p>
        </w:tc>
        <w:tc>
          <w:tcPr>
            <w:tcW w:w="3588" w:type="dxa"/>
            <w:vAlign w:val="center"/>
          </w:tcPr>
          <w:p w14:paraId="5BFC68D6" w14:textId="49CB942E" w:rsidR="00656746" w:rsidRDefault="00801EFD" w:rsidP="00A55528">
            <w:pPr>
              <w:jc w:val="center"/>
            </w:pPr>
            <w:hyperlink r:id="rId8" w:history="1">
              <w:r w:rsidRPr="00075074">
                <w:rPr>
                  <w:rStyle w:val="Hipervnculo"/>
                </w:rPr>
                <w:t>https://transparencia.kiubix.biz/protecciondedatospersonales/wp-content/uploads/2026/04/PROGRA</w:t>
              </w:r>
              <w:r w:rsidRPr="00075074">
                <w:rPr>
                  <w:rStyle w:val="Hipervnculo"/>
                </w:rPr>
                <w:lastRenderedPageBreak/>
                <w:t>MA-DE-CAPACITACION-TAIyDP-2024.pdf</w:t>
              </w:r>
            </w:hyperlink>
          </w:p>
          <w:p w14:paraId="6BAACC23" w14:textId="705DDD37" w:rsidR="00801EFD" w:rsidRPr="007A74E2" w:rsidRDefault="00801EFD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7BA867FA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7085D7C2" w14:textId="737C8421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  <w:vAlign w:val="center"/>
          </w:tcPr>
          <w:p w14:paraId="0AE5ED50" w14:textId="77777777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Indique si cuenta con Unidad de Transparencia (Sí/No). </w:t>
            </w:r>
          </w:p>
          <w:p w14:paraId="59B31D7E" w14:textId="31CDCB56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que la respuesta sea negativa deberá omitir ingresar información en los criterios subsecuentes de la presente variable</w:t>
            </w:r>
          </w:p>
        </w:tc>
        <w:tc>
          <w:tcPr>
            <w:tcW w:w="3588" w:type="dxa"/>
            <w:vAlign w:val="center"/>
          </w:tcPr>
          <w:p w14:paraId="477F59E4" w14:textId="61E0B2EF" w:rsidR="00656746" w:rsidRPr="007A74E2" w:rsidRDefault="00360D90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28EAAF55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1678C386" w14:textId="3EFE81B4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78" w:type="dxa"/>
            <w:vAlign w:val="center"/>
          </w:tcPr>
          <w:p w14:paraId="31F1A5FA" w14:textId="44C2999A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Señale si la Unidad de Transparencia es el área encargada de gestionar las solicitudes para el ejercicio de los derechos ARCO (SÍ / No)</w:t>
            </w:r>
          </w:p>
        </w:tc>
        <w:tc>
          <w:tcPr>
            <w:tcW w:w="3588" w:type="dxa"/>
            <w:vAlign w:val="center"/>
          </w:tcPr>
          <w:p w14:paraId="1E792770" w14:textId="043D53EB" w:rsidR="00656746" w:rsidRPr="007A74E2" w:rsidRDefault="00360D90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50F297F6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6305AC19" w14:textId="788B8029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78" w:type="dxa"/>
            <w:vAlign w:val="center"/>
          </w:tcPr>
          <w:p w14:paraId="6BA834B0" w14:textId="1AC08F38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contenga los mecanismos establecidos por la Unidad de Transparencia para asegurar que los datos personales solo se entreguen a su titular o su representante debidamente acreditados</w:t>
            </w:r>
          </w:p>
        </w:tc>
        <w:tc>
          <w:tcPr>
            <w:tcW w:w="3588" w:type="dxa"/>
            <w:vAlign w:val="center"/>
          </w:tcPr>
          <w:p w14:paraId="08A8DE20" w14:textId="5D854310" w:rsidR="00656746" w:rsidRDefault="00801EFD" w:rsidP="00A55528">
            <w:pPr>
              <w:jc w:val="center"/>
            </w:pPr>
            <w:hyperlink r:id="rId9" w:history="1">
              <w:r w:rsidRPr="00075074">
                <w:rPr>
                  <w:rStyle w:val="Hipervnculo"/>
                </w:rPr>
                <w:t>https://transparencia.kiubix.biz/protecciondedatospersonales/wp-content/uploads/20</w:t>
              </w:r>
              <w:r w:rsidRPr="00075074">
                <w:rPr>
                  <w:rStyle w:val="Hipervnculo"/>
                </w:rPr>
                <w:t>2</w:t>
              </w:r>
              <w:r w:rsidRPr="00075074">
                <w:rPr>
                  <w:rStyle w:val="Hipervnculo"/>
                </w:rPr>
                <w:t>6/04/PROCEDIMIENTO-SOLICITUD-DERECHOS-ARCO-2025.pdf</w:t>
              </w:r>
            </w:hyperlink>
          </w:p>
          <w:p w14:paraId="2EFA3C93" w14:textId="352C89A2" w:rsidR="00801EFD" w:rsidRPr="007A74E2" w:rsidRDefault="00801EFD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11E616F1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0993F6A3" w14:textId="68432797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  <w:vAlign w:val="center"/>
          </w:tcPr>
          <w:p w14:paraId="0C697926" w14:textId="7352BA4C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mediante el cual el responsable da a conocer al público en general, los costos por la reproducción y envío de los datos personales que le sean solicitados, con base en lo establecido en las disposiciones normativas aplicables</w:t>
            </w:r>
          </w:p>
        </w:tc>
        <w:tc>
          <w:tcPr>
            <w:tcW w:w="3588" w:type="dxa"/>
            <w:vAlign w:val="center"/>
          </w:tcPr>
          <w:p w14:paraId="6054F5F4" w14:textId="095CCA04" w:rsidR="00656746" w:rsidRDefault="00801EFD" w:rsidP="00A55528">
            <w:pPr>
              <w:jc w:val="center"/>
            </w:pPr>
            <w:hyperlink r:id="rId10" w:history="1">
              <w:r w:rsidRPr="00075074">
                <w:rPr>
                  <w:rStyle w:val="Hipervnculo"/>
                </w:rPr>
                <w:t>https://transparencia.kiubix.biz/nacional/cuotas-en-materia-de-acceso-la-informacion-y-p</w:t>
              </w:r>
              <w:r w:rsidRPr="00075074">
                <w:rPr>
                  <w:rStyle w:val="Hipervnculo"/>
                </w:rPr>
                <w:t>r</w:t>
              </w:r>
              <w:r w:rsidRPr="00075074">
                <w:rPr>
                  <w:rStyle w:val="Hipervnculo"/>
                </w:rPr>
                <w:t>oteccion-de-datos-personales-para-el-ejercicio-2024/</w:t>
              </w:r>
            </w:hyperlink>
          </w:p>
          <w:p w14:paraId="4559678B" w14:textId="47F6C0F3" w:rsidR="00801EFD" w:rsidRPr="007A74E2" w:rsidRDefault="00801EFD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3BD6FBD9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2E346C08" w14:textId="47C1EBC5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  <w:vAlign w:val="center"/>
          </w:tcPr>
          <w:p w14:paraId="2C213B09" w14:textId="757ECFA3" w:rsidR="00656746" w:rsidRPr="007A74E2" w:rsidRDefault="00656746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contiene los instrumentos aplicados para evaluar calidad sobre la gestión de las solicitudes para el ejercicio de los derechos ARCO</w:t>
            </w:r>
          </w:p>
        </w:tc>
        <w:tc>
          <w:tcPr>
            <w:tcW w:w="3588" w:type="dxa"/>
            <w:vAlign w:val="center"/>
          </w:tcPr>
          <w:p w14:paraId="5CFE3EDB" w14:textId="124B34A6" w:rsidR="00656746" w:rsidRDefault="00801EFD" w:rsidP="00A55528">
            <w:pPr>
              <w:jc w:val="center"/>
            </w:pPr>
            <w:hyperlink r:id="rId11" w:history="1">
              <w:r w:rsidRPr="00075074">
                <w:rPr>
                  <w:rStyle w:val="Hipervnculo"/>
                </w:rPr>
                <w:t>https://transparencia.kiubix.biz/protecciondedatospersonales/wp-content/uploads/2026/04/ENCUESTA-DE-CALIDAD-SOLICITUDES-ARCO.pdf</w:t>
              </w:r>
            </w:hyperlink>
          </w:p>
          <w:p w14:paraId="11E290BA" w14:textId="2F39F1CE" w:rsidR="00801EFD" w:rsidRPr="007A74E2" w:rsidRDefault="00801EFD" w:rsidP="00A55528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740394A6" w14:textId="77777777" w:rsidTr="00A55528">
        <w:trPr>
          <w:trHeight w:val="371"/>
        </w:trPr>
        <w:tc>
          <w:tcPr>
            <w:tcW w:w="562" w:type="dxa"/>
            <w:vAlign w:val="center"/>
          </w:tcPr>
          <w:p w14:paraId="440069AC" w14:textId="1CF08FB6" w:rsidR="00656746" w:rsidRPr="007A74E2" w:rsidRDefault="00656746" w:rsidP="00A55528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78" w:type="dxa"/>
            <w:vAlign w:val="center"/>
          </w:tcPr>
          <w:p w14:paraId="5EE2C7A5" w14:textId="1DC1930D" w:rsidR="00656746" w:rsidRPr="007A74E2" w:rsidRDefault="00E5584D" w:rsidP="00A55528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enliste el o los acuerdos realizados con instituciones públicas especializadas para auxiliar en la recepción, trámite y entrega de las respuestas a solicitudes de datos personales, en lengua indígena, braille o cualquier formato accesible correspondiente, en forma más eficiente</w:t>
            </w:r>
          </w:p>
        </w:tc>
        <w:tc>
          <w:tcPr>
            <w:tcW w:w="3588" w:type="dxa"/>
            <w:vAlign w:val="center"/>
          </w:tcPr>
          <w:p w14:paraId="5E9FEE1C" w14:textId="10ED7891" w:rsidR="002371B5" w:rsidRDefault="00801EFD" w:rsidP="00A55528">
            <w:pPr>
              <w:jc w:val="center"/>
            </w:pPr>
            <w:hyperlink r:id="rId12" w:history="1">
              <w:r w:rsidRPr="00075074">
                <w:rPr>
                  <w:rStyle w:val="Hipervnculo"/>
                </w:rPr>
                <w:t>https://transparencia.kiubix.biz/protecciondedatospersonales/wp-content/uploads/2026/04/INSTRUMENTO-ADHESION-MC-INAI.pdf</w:t>
              </w:r>
            </w:hyperlink>
          </w:p>
          <w:p w14:paraId="3D11EED1" w14:textId="062899C6" w:rsidR="00801EFD" w:rsidRPr="004532D2" w:rsidRDefault="00801EFD" w:rsidP="00A55528">
            <w:pPr>
              <w:jc w:val="center"/>
              <w:rPr>
                <w:rStyle w:val="Hipervnculo"/>
              </w:rPr>
            </w:pPr>
          </w:p>
        </w:tc>
      </w:tr>
      <w:bookmarkEnd w:id="0"/>
    </w:tbl>
    <w:p w14:paraId="70E8CFD7" w14:textId="6852AC6C" w:rsidR="00642A21" w:rsidRPr="007A74E2" w:rsidRDefault="00642A21" w:rsidP="00386AD2">
      <w:pPr>
        <w:rPr>
          <w:rFonts w:ascii="Book Antiqua" w:hAnsi="Book Antiqua" w:cstheme="minorHAnsi"/>
          <w:sz w:val="24"/>
          <w:szCs w:val="24"/>
        </w:rPr>
      </w:pPr>
    </w:p>
    <w:sectPr w:rsidR="00642A21" w:rsidRPr="007A74E2" w:rsidSect="00AB4EB2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6385D" w14:textId="77777777" w:rsidR="009A3EFA" w:rsidRDefault="009A3EFA" w:rsidP="00CE0B13">
      <w:pPr>
        <w:spacing w:line="240" w:lineRule="auto"/>
      </w:pPr>
      <w:r>
        <w:separator/>
      </w:r>
    </w:p>
  </w:endnote>
  <w:endnote w:type="continuationSeparator" w:id="0">
    <w:p w14:paraId="60CFF27B" w14:textId="77777777" w:rsidR="009A3EFA" w:rsidRDefault="009A3EFA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A08A5" w14:textId="77777777" w:rsidR="009A3EFA" w:rsidRDefault="009A3EFA" w:rsidP="00CE0B13">
      <w:pPr>
        <w:spacing w:line="240" w:lineRule="auto"/>
      </w:pPr>
      <w:r>
        <w:separator/>
      </w:r>
    </w:p>
  </w:footnote>
  <w:footnote w:type="continuationSeparator" w:id="0">
    <w:p w14:paraId="6A4B83BA" w14:textId="77777777" w:rsidR="009A3EFA" w:rsidRDefault="009A3EFA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02A55"/>
    <w:rsid w:val="000139A4"/>
    <w:rsid w:val="0006338A"/>
    <w:rsid w:val="00071F49"/>
    <w:rsid w:val="000773D5"/>
    <w:rsid w:val="00081F98"/>
    <w:rsid w:val="000871C8"/>
    <w:rsid w:val="000A3920"/>
    <w:rsid w:val="000C1212"/>
    <w:rsid w:val="000D1510"/>
    <w:rsid w:val="000E7C63"/>
    <w:rsid w:val="00101E1E"/>
    <w:rsid w:val="00105030"/>
    <w:rsid w:val="001571B7"/>
    <w:rsid w:val="00181AC6"/>
    <w:rsid w:val="001C2200"/>
    <w:rsid w:val="001D0B90"/>
    <w:rsid w:val="001D4F78"/>
    <w:rsid w:val="002132E3"/>
    <w:rsid w:val="0022434E"/>
    <w:rsid w:val="002371B5"/>
    <w:rsid w:val="00241330"/>
    <w:rsid w:val="00251188"/>
    <w:rsid w:val="0027094A"/>
    <w:rsid w:val="0029503A"/>
    <w:rsid w:val="00322A9B"/>
    <w:rsid w:val="003526C3"/>
    <w:rsid w:val="00360D90"/>
    <w:rsid w:val="0036338A"/>
    <w:rsid w:val="00386AD2"/>
    <w:rsid w:val="003A194D"/>
    <w:rsid w:val="003D6CEF"/>
    <w:rsid w:val="003E3E5C"/>
    <w:rsid w:val="003F32DE"/>
    <w:rsid w:val="003F45FB"/>
    <w:rsid w:val="003F4BEB"/>
    <w:rsid w:val="00405DC6"/>
    <w:rsid w:val="0042146D"/>
    <w:rsid w:val="004418ED"/>
    <w:rsid w:val="00443F59"/>
    <w:rsid w:val="0045119D"/>
    <w:rsid w:val="004532D2"/>
    <w:rsid w:val="00453526"/>
    <w:rsid w:val="004725A4"/>
    <w:rsid w:val="00476FBC"/>
    <w:rsid w:val="00491315"/>
    <w:rsid w:val="004B743C"/>
    <w:rsid w:val="005237D5"/>
    <w:rsid w:val="005503F5"/>
    <w:rsid w:val="005559A9"/>
    <w:rsid w:val="0056762A"/>
    <w:rsid w:val="005837E5"/>
    <w:rsid w:val="00585276"/>
    <w:rsid w:val="005A1EC6"/>
    <w:rsid w:val="005B353F"/>
    <w:rsid w:val="005C4D36"/>
    <w:rsid w:val="005D30DE"/>
    <w:rsid w:val="00605124"/>
    <w:rsid w:val="00642A21"/>
    <w:rsid w:val="00646A94"/>
    <w:rsid w:val="00656746"/>
    <w:rsid w:val="00667D24"/>
    <w:rsid w:val="0068409D"/>
    <w:rsid w:val="006E1257"/>
    <w:rsid w:val="00717B6E"/>
    <w:rsid w:val="00730353"/>
    <w:rsid w:val="00754D74"/>
    <w:rsid w:val="00760277"/>
    <w:rsid w:val="0077360A"/>
    <w:rsid w:val="007751D2"/>
    <w:rsid w:val="007877C9"/>
    <w:rsid w:val="007A74E2"/>
    <w:rsid w:val="007A7C54"/>
    <w:rsid w:val="007C62FC"/>
    <w:rsid w:val="00801EFD"/>
    <w:rsid w:val="00803075"/>
    <w:rsid w:val="008046B0"/>
    <w:rsid w:val="00832D31"/>
    <w:rsid w:val="00840430"/>
    <w:rsid w:val="00840514"/>
    <w:rsid w:val="00855E78"/>
    <w:rsid w:val="00881274"/>
    <w:rsid w:val="008942D9"/>
    <w:rsid w:val="008D55B4"/>
    <w:rsid w:val="008D645E"/>
    <w:rsid w:val="008D7C7C"/>
    <w:rsid w:val="008F68F4"/>
    <w:rsid w:val="009059D9"/>
    <w:rsid w:val="009245C6"/>
    <w:rsid w:val="00947319"/>
    <w:rsid w:val="00950038"/>
    <w:rsid w:val="009826EE"/>
    <w:rsid w:val="009928B5"/>
    <w:rsid w:val="009970C0"/>
    <w:rsid w:val="009A3EFA"/>
    <w:rsid w:val="009F6D26"/>
    <w:rsid w:val="00A461A9"/>
    <w:rsid w:val="00A55528"/>
    <w:rsid w:val="00A659BC"/>
    <w:rsid w:val="00A66259"/>
    <w:rsid w:val="00A771D0"/>
    <w:rsid w:val="00AA7B41"/>
    <w:rsid w:val="00AB1046"/>
    <w:rsid w:val="00AB1BAA"/>
    <w:rsid w:val="00AB4EB2"/>
    <w:rsid w:val="00AD42F0"/>
    <w:rsid w:val="00AE15B1"/>
    <w:rsid w:val="00B0226C"/>
    <w:rsid w:val="00B069F3"/>
    <w:rsid w:val="00B43E2B"/>
    <w:rsid w:val="00B47BC6"/>
    <w:rsid w:val="00B56B30"/>
    <w:rsid w:val="00B93A09"/>
    <w:rsid w:val="00B96753"/>
    <w:rsid w:val="00BA7F4F"/>
    <w:rsid w:val="00BB079F"/>
    <w:rsid w:val="00BB13B5"/>
    <w:rsid w:val="00BD17D6"/>
    <w:rsid w:val="00BD3EA0"/>
    <w:rsid w:val="00BE5789"/>
    <w:rsid w:val="00BF177F"/>
    <w:rsid w:val="00C315DF"/>
    <w:rsid w:val="00C37E9B"/>
    <w:rsid w:val="00C4133B"/>
    <w:rsid w:val="00C52EB3"/>
    <w:rsid w:val="00C52FC2"/>
    <w:rsid w:val="00C87C6E"/>
    <w:rsid w:val="00CA3A01"/>
    <w:rsid w:val="00CA3CF3"/>
    <w:rsid w:val="00CD17FE"/>
    <w:rsid w:val="00CD2FD4"/>
    <w:rsid w:val="00CD5FC2"/>
    <w:rsid w:val="00CD71F4"/>
    <w:rsid w:val="00CE0B13"/>
    <w:rsid w:val="00CE476C"/>
    <w:rsid w:val="00CF548C"/>
    <w:rsid w:val="00D833A2"/>
    <w:rsid w:val="00DA6426"/>
    <w:rsid w:val="00DB7C3C"/>
    <w:rsid w:val="00DE7E00"/>
    <w:rsid w:val="00E06E39"/>
    <w:rsid w:val="00E16B8C"/>
    <w:rsid w:val="00E262C6"/>
    <w:rsid w:val="00E5584D"/>
    <w:rsid w:val="00E70A5D"/>
    <w:rsid w:val="00E754AF"/>
    <w:rsid w:val="00ED5A08"/>
    <w:rsid w:val="00EF1EA4"/>
    <w:rsid w:val="00F1065E"/>
    <w:rsid w:val="00F12E2D"/>
    <w:rsid w:val="00F22E7A"/>
    <w:rsid w:val="00F414DE"/>
    <w:rsid w:val="00F43820"/>
    <w:rsid w:val="00F4591B"/>
    <w:rsid w:val="00F71B78"/>
    <w:rsid w:val="00F841E2"/>
    <w:rsid w:val="00F87E8B"/>
    <w:rsid w:val="00FA621D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32E3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528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1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7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kiubix.biz/protecciondedatospersonales/wp-content/uploads/2026/04/PROGRAMA-DE-CAPACITACION-TAIyDP-2024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kiubix.biz/protecciondedatospersonales/wp-content/uploads/2026/04/LINEAMIENTOS-DE-DATOS-PERSONALES-MCMAYO25.pdf" TargetMode="External"/><Relationship Id="rId12" Type="http://schemas.openxmlformats.org/officeDocument/2006/relationships/hyperlink" Target="https://transparencia.kiubix.biz/protecciondedatospersonales/wp-content/uploads/2026/04/INSTRUMENTO-ADHESION-MC-INA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kiubix.biz/protecciondedatospersonales/wp-content/uploads/2026/04/LINEAMIENTOS-DE-DATOS-PERSONALES-MCMAYO25.pdf" TargetMode="External"/><Relationship Id="rId11" Type="http://schemas.openxmlformats.org/officeDocument/2006/relationships/hyperlink" Target="https://transparencia.kiubix.biz/protecciondedatospersonales/wp-content/uploads/2026/04/ENCUESTA-DE-CALIDAD-SOLICITUDES-ARCO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ransparencia.kiubix.biz/nacional/cuotas-en-materia-de-acceso-la-informacion-y-proteccion-de-datos-personales-para-el-ejercicio-202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ransparencia.kiubix.biz/protecciondedatospersonales/wp-content/uploads/2026/04/PROCEDIMIENTO-SOLICITUD-DERECHOS-ARCO-202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50</cp:revision>
  <dcterms:created xsi:type="dcterms:W3CDTF">2022-03-31T19:29:00Z</dcterms:created>
  <dcterms:modified xsi:type="dcterms:W3CDTF">2026-04-23T20:05:00Z</dcterms:modified>
</cp:coreProperties>
</file>