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16529" w14:textId="1BEA9F88" w:rsidR="00B753E5" w:rsidRPr="00141893" w:rsidRDefault="00331DEB" w:rsidP="00B753E5">
      <w:pPr>
        <w:spacing w:after="0" w:line="240" w:lineRule="atLeast"/>
        <w:jc w:val="center"/>
        <w:rPr>
          <w:rFonts w:ascii="Book Antiqua" w:eastAsiaTheme="minorEastAsia" w:hAnsi="Book Antiqua"/>
          <w:b/>
          <w:color w:val="000000" w:themeColor="text1"/>
          <w:sz w:val="28"/>
          <w:szCs w:val="28"/>
        </w:rPr>
      </w:pPr>
      <w:r>
        <w:rPr>
          <w:rFonts w:ascii="Book Antiqua" w:eastAsiaTheme="minorEastAsia" w:hAnsi="Book Antiqua"/>
          <w:b/>
          <w:color w:val="000000" w:themeColor="text1"/>
          <w:sz w:val="28"/>
          <w:szCs w:val="28"/>
        </w:rPr>
        <w:t>TESORERÍA NACIONAL</w:t>
      </w:r>
    </w:p>
    <w:p w14:paraId="6480EC40" w14:textId="51BC3FC1" w:rsidR="00132CC4" w:rsidRPr="00B753E5" w:rsidRDefault="00132CC4" w:rsidP="00DE5D5A">
      <w:pPr>
        <w:spacing w:after="0" w:line="240" w:lineRule="atLeast"/>
        <w:jc w:val="center"/>
        <w:rPr>
          <w:rFonts w:ascii="Book Antiqua" w:eastAsiaTheme="minorEastAsia" w:hAnsi="Book Antiqua"/>
          <w:b/>
          <w:color w:val="000000" w:themeColor="text1"/>
          <w:sz w:val="28"/>
          <w:szCs w:val="24"/>
        </w:rPr>
      </w:pPr>
      <w:r w:rsidRPr="00B753E5">
        <w:rPr>
          <w:rFonts w:ascii="Book Antiqua" w:eastAsiaTheme="minorEastAsia" w:hAnsi="Book Antiqua"/>
          <w:b/>
          <w:color w:val="000000" w:themeColor="text1"/>
          <w:sz w:val="28"/>
          <w:szCs w:val="24"/>
        </w:rPr>
        <w:t xml:space="preserve">Sistema </w:t>
      </w:r>
      <w:r w:rsidR="00106183" w:rsidRPr="00B753E5">
        <w:rPr>
          <w:rFonts w:ascii="Book Antiqua" w:eastAsiaTheme="minorEastAsia" w:hAnsi="Book Antiqua"/>
          <w:b/>
          <w:color w:val="000000" w:themeColor="text1"/>
          <w:sz w:val="28"/>
          <w:szCs w:val="24"/>
        </w:rPr>
        <w:t>Recursos Humanos</w:t>
      </w:r>
    </w:p>
    <w:p w14:paraId="4E672FB3" w14:textId="6EE3A947" w:rsidR="00DE5D5A" w:rsidRPr="00B753E5" w:rsidRDefault="00DE5D5A" w:rsidP="00DE5D5A">
      <w:pPr>
        <w:spacing w:after="0" w:line="240" w:lineRule="atLeast"/>
        <w:jc w:val="center"/>
        <w:rPr>
          <w:rFonts w:ascii="Book Antiqua" w:hAnsi="Book Antiqua"/>
          <w:b/>
          <w:bCs/>
          <w:color w:val="000000"/>
          <w:sz w:val="28"/>
          <w:szCs w:val="32"/>
        </w:rPr>
      </w:pPr>
      <w:r w:rsidRPr="00B753E5">
        <w:rPr>
          <w:rFonts w:ascii="Book Antiqua" w:hAnsi="Book Antiqua"/>
          <w:b/>
          <w:bCs/>
          <w:color w:val="000000"/>
          <w:sz w:val="28"/>
          <w:szCs w:val="32"/>
        </w:rPr>
        <w:t xml:space="preserve">Aviso de privacidad integral </w:t>
      </w:r>
    </w:p>
    <w:p w14:paraId="679DD66B" w14:textId="77777777" w:rsidR="00DE5D5A" w:rsidRPr="009B2680" w:rsidRDefault="00DE5D5A" w:rsidP="00DE5D5A">
      <w:pPr>
        <w:spacing w:after="0" w:line="240" w:lineRule="atLeast"/>
        <w:jc w:val="both"/>
        <w:rPr>
          <w:rFonts w:ascii="Book Antiqua" w:eastAsiaTheme="minorEastAsia" w:hAnsi="Book Antiqua"/>
          <w:b/>
          <w:color w:val="000000" w:themeColor="text1"/>
          <w:sz w:val="28"/>
          <w:szCs w:val="24"/>
        </w:rPr>
      </w:pPr>
    </w:p>
    <w:p w14:paraId="7C8FABC8" w14:textId="77777777" w:rsidR="00132CC4" w:rsidRPr="002F2029" w:rsidRDefault="00132CC4" w:rsidP="00132CC4">
      <w:pPr>
        <w:spacing w:after="0" w:line="240" w:lineRule="auto"/>
        <w:jc w:val="both"/>
        <w:rPr>
          <w:rFonts w:ascii="Book Antiqua" w:eastAsiaTheme="minorEastAsia" w:hAnsi="Book Antiqua" w:cs="Arial"/>
          <w:color w:val="000000" w:themeColor="text1"/>
          <w:sz w:val="24"/>
          <w:szCs w:val="24"/>
        </w:rPr>
      </w:pPr>
      <w:r w:rsidRPr="002F2029">
        <w:rPr>
          <w:rFonts w:ascii="Book Antiqua" w:eastAsiaTheme="minorEastAsia" w:hAnsi="Book Antiqua" w:cs="Arial"/>
          <w:color w:val="000000" w:themeColor="text1"/>
          <w:sz w:val="24"/>
          <w:szCs w:val="24"/>
        </w:rPr>
        <w:t>Movimiento Ciudadano, c</w:t>
      </w:r>
      <w:r w:rsidRPr="002F2029">
        <w:rPr>
          <w:rFonts w:ascii="Book Antiqua" w:hAnsi="Book Antiqua" w:cs="Arial"/>
          <w:color w:val="000000" w:themeColor="text1"/>
          <w:sz w:val="24"/>
          <w:szCs w:val="24"/>
        </w:rPr>
        <w:t xml:space="preserve">on domicilio en </w:t>
      </w:r>
      <w:proofErr w:type="spellStart"/>
      <w:r w:rsidRPr="002F2029">
        <w:rPr>
          <w:rFonts w:ascii="Book Antiqua" w:hAnsi="Book Antiqua" w:cs="Arial"/>
          <w:color w:val="000000" w:themeColor="text1"/>
          <w:sz w:val="24"/>
          <w:szCs w:val="24"/>
        </w:rPr>
        <w:t>Louisiana</w:t>
      </w:r>
      <w:proofErr w:type="spellEnd"/>
      <w:r w:rsidRPr="002F2029">
        <w:rPr>
          <w:rFonts w:ascii="Book Antiqua" w:hAnsi="Book Antiqua" w:cs="Arial"/>
          <w:color w:val="000000" w:themeColor="text1"/>
          <w:sz w:val="24"/>
          <w:szCs w:val="24"/>
        </w:rPr>
        <w:t xml:space="preserve"> No 113, Colonia Nápoles, Alcaldía Benito Juárez, C.P. 03810, Ciudad de México</w:t>
      </w:r>
      <w:r w:rsidRPr="002F2029">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2F2029">
        <w:rPr>
          <w:rFonts w:ascii="Book Antiqua" w:hAnsi="Book Antiqua" w:cs="Arial"/>
          <w:color w:val="000000" w:themeColor="text1"/>
          <w:sz w:val="24"/>
          <w:szCs w:val="24"/>
        </w:rPr>
        <w:t xml:space="preserve">Ley General de Protección de </w:t>
      </w:r>
      <w:r w:rsidRPr="002F2029">
        <w:rPr>
          <w:rFonts w:ascii="Book Antiqua" w:eastAsiaTheme="minorEastAsia" w:hAnsi="Book Antiqua" w:cs="Arial"/>
          <w:color w:val="000000" w:themeColor="text1"/>
          <w:sz w:val="24"/>
          <w:szCs w:val="24"/>
        </w:rPr>
        <w:t>Datos Personales en Posesión de Sujetos Obligados y demás normatividad que resulte aplicable.</w:t>
      </w:r>
    </w:p>
    <w:p w14:paraId="55B34C7A" w14:textId="77777777" w:rsidR="002F2029" w:rsidRPr="002F2029" w:rsidRDefault="002F2029" w:rsidP="00132CC4">
      <w:pPr>
        <w:spacing w:after="0" w:line="240" w:lineRule="auto"/>
        <w:jc w:val="both"/>
        <w:rPr>
          <w:rFonts w:ascii="Book Antiqua" w:eastAsiaTheme="minorEastAsia" w:hAnsi="Book Antiqua" w:cs="Arial"/>
          <w:color w:val="000000" w:themeColor="text1"/>
          <w:sz w:val="24"/>
          <w:szCs w:val="24"/>
        </w:rPr>
      </w:pPr>
    </w:p>
    <w:p w14:paraId="7198D955" w14:textId="51B26C2D" w:rsidR="002F2029" w:rsidRPr="002F2029" w:rsidRDefault="00331DEB" w:rsidP="002F2029">
      <w:pPr>
        <w:spacing w:after="0" w:line="240" w:lineRule="atLeast"/>
        <w:jc w:val="both"/>
        <w:rPr>
          <w:rFonts w:ascii="Book Antiqua" w:hAnsi="Book Antiqua"/>
          <w:color w:val="000000" w:themeColor="text1"/>
          <w:sz w:val="24"/>
          <w:szCs w:val="24"/>
        </w:rPr>
      </w:pPr>
      <w:r w:rsidRPr="002F2029">
        <w:rPr>
          <w:rFonts w:ascii="Book Antiqua" w:hAnsi="Book Antiqua"/>
          <w:color w:val="000000" w:themeColor="text1"/>
          <w:sz w:val="24"/>
          <w:szCs w:val="24"/>
        </w:rPr>
        <w:t xml:space="preserve">Los datos personales requeridos </w:t>
      </w:r>
      <w:r>
        <w:rPr>
          <w:rFonts w:ascii="Book Antiqua" w:hAnsi="Book Antiqua"/>
          <w:color w:val="000000" w:themeColor="text1"/>
          <w:sz w:val="24"/>
          <w:szCs w:val="24"/>
        </w:rPr>
        <w:t xml:space="preserve">para la integración de los expedientes laborales </w:t>
      </w:r>
      <w:r w:rsidRPr="002F2029">
        <w:rPr>
          <w:rFonts w:ascii="Book Antiqua" w:hAnsi="Book Antiqua"/>
          <w:color w:val="000000" w:themeColor="text1"/>
          <w:sz w:val="24"/>
          <w:szCs w:val="24"/>
        </w:rPr>
        <w:t>se hacen</w:t>
      </w:r>
      <w:r w:rsidR="002F2029" w:rsidRPr="002F2029">
        <w:rPr>
          <w:rFonts w:ascii="Book Antiqua" w:hAnsi="Book Antiqua"/>
          <w:color w:val="000000" w:themeColor="text1"/>
          <w:sz w:val="24"/>
          <w:szCs w:val="24"/>
        </w:rPr>
        <w:t xml:space="preserve"> en cumplimiento a lo establecido en los artículos </w:t>
      </w:r>
      <w:r w:rsidR="00106183">
        <w:rPr>
          <w:rFonts w:ascii="Book Antiqua" w:hAnsi="Book Antiqua"/>
          <w:color w:val="000000" w:themeColor="text1"/>
          <w:sz w:val="24"/>
          <w:szCs w:val="24"/>
        </w:rPr>
        <w:t>41 y 123 apartado A</w:t>
      </w:r>
      <w:r w:rsidR="002F2029" w:rsidRPr="002F2029">
        <w:rPr>
          <w:rFonts w:ascii="Book Antiqua" w:hAnsi="Book Antiqua"/>
          <w:color w:val="000000" w:themeColor="text1"/>
          <w:sz w:val="24"/>
          <w:szCs w:val="24"/>
        </w:rPr>
        <w:t xml:space="preserve"> de la Constitución Política de los Estados Unidos Mexicanos; </w:t>
      </w:r>
      <w:r w:rsidR="00AE1908">
        <w:rPr>
          <w:rFonts w:ascii="Book Antiqua" w:hAnsi="Book Antiqua"/>
          <w:color w:val="000000" w:themeColor="text1"/>
          <w:sz w:val="24"/>
          <w:szCs w:val="24"/>
        </w:rPr>
        <w:t>51, 68</w:t>
      </w:r>
      <w:r w:rsidR="002F2029" w:rsidRPr="002F2029">
        <w:rPr>
          <w:rFonts w:ascii="Book Antiqua" w:hAnsi="Book Antiqua"/>
          <w:color w:val="000000" w:themeColor="text1"/>
          <w:sz w:val="24"/>
          <w:szCs w:val="24"/>
        </w:rPr>
        <w:t xml:space="preserve"> </w:t>
      </w:r>
      <w:r w:rsidR="00AE1908">
        <w:rPr>
          <w:rFonts w:ascii="Book Antiqua" w:hAnsi="Book Antiqua"/>
          <w:color w:val="000000" w:themeColor="text1"/>
          <w:sz w:val="24"/>
          <w:szCs w:val="24"/>
        </w:rPr>
        <w:t xml:space="preserve">y 72 numeral 2 </w:t>
      </w:r>
      <w:r w:rsidR="002F2029" w:rsidRPr="002F2029">
        <w:rPr>
          <w:rFonts w:ascii="Book Antiqua" w:hAnsi="Book Antiqua"/>
          <w:color w:val="000000" w:themeColor="text1"/>
          <w:sz w:val="24"/>
          <w:szCs w:val="24"/>
        </w:rPr>
        <w:t xml:space="preserve">de la Ley General de Partidos Políticos; </w:t>
      </w:r>
      <w:r w:rsidR="007E4660">
        <w:rPr>
          <w:rFonts w:ascii="Book Antiqua" w:hAnsi="Book Antiqua"/>
          <w:color w:val="000000" w:themeColor="text1"/>
          <w:sz w:val="24"/>
          <w:szCs w:val="24"/>
        </w:rPr>
        <w:t>34 y 35</w:t>
      </w:r>
      <w:r w:rsidR="002F2029" w:rsidRPr="002F2029">
        <w:rPr>
          <w:rFonts w:ascii="Book Antiqua" w:hAnsi="Book Antiqua"/>
          <w:color w:val="000000" w:themeColor="text1"/>
          <w:sz w:val="24"/>
          <w:szCs w:val="24"/>
        </w:rPr>
        <w:t xml:space="preserve"> de los Estatutos de Movimiento Ciudadano;</w:t>
      </w:r>
      <w:r w:rsidR="0057509B">
        <w:rPr>
          <w:rFonts w:ascii="Book Antiqua" w:hAnsi="Book Antiqua"/>
          <w:color w:val="000000" w:themeColor="text1"/>
          <w:sz w:val="24"/>
          <w:szCs w:val="24"/>
        </w:rPr>
        <w:t xml:space="preserve"> 58 y 59 del Reglamento de Órganos de Dirección de Movimiento </w:t>
      </w:r>
      <w:r>
        <w:rPr>
          <w:rFonts w:ascii="Book Antiqua" w:hAnsi="Book Antiqua"/>
          <w:color w:val="000000" w:themeColor="text1"/>
          <w:sz w:val="24"/>
          <w:szCs w:val="24"/>
        </w:rPr>
        <w:t>Ciudadano</w:t>
      </w:r>
      <w:r w:rsidRPr="002F2029">
        <w:rPr>
          <w:rFonts w:ascii="Book Antiqua" w:hAnsi="Book Antiqua"/>
          <w:color w:val="000000" w:themeColor="text1"/>
          <w:sz w:val="24"/>
          <w:szCs w:val="24"/>
        </w:rPr>
        <w:t>; su</w:t>
      </w:r>
      <w:r w:rsidR="002F2029" w:rsidRPr="002F2029">
        <w:rPr>
          <w:rFonts w:ascii="Book Antiqua" w:hAnsi="Book Antiqua"/>
          <w:color w:val="000000" w:themeColor="text1"/>
          <w:sz w:val="24"/>
          <w:szCs w:val="24"/>
        </w:rPr>
        <w:t xml:space="preserve"> uso es exclusivo de la </w:t>
      </w:r>
      <w:r w:rsidR="007E4660">
        <w:rPr>
          <w:rFonts w:ascii="Book Antiqua" w:hAnsi="Book Antiqua"/>
          <w:color w:val="000000" w:themeColor="text1"/>
          <w:sz w:val="24"/>
          <w:szCs w:val="24"/>
        </w:rPr>
        <w:t>Coordinación de Recursos Humanos</w:t>
      </w:r>
      <w:r w:rsidR="002F2029" w:rsidRPr="002F2029">
        <w:rPr>
          <w:rFonts w:ascii="Book Antiqua" w:hAnsi="Book Antiqua"/>
          <w:color w:val="000000" w:themeColor="text1"/>
          <w:sz w:val="24"/>
          <w:szCs w:val="24"/>
        </w:rPr>
        <w:t xml:space="preserve">. </w:t>
      </w:r>
    </w:p>
    <w:p w14:paraId="64BF39E6" w14:textId="77777777" w:rsidR="002F2029" w:rsidRPr="002F2029" w:rsidRDefault="002F2029" w:rsidP="002F2029">
      <w:pPr>
        <w:spacing w:after="0" w:line="240" w:lineRule="auto"/>
        <w:jc w:val="both"/>
        <w:rPr>
          <w:rFonts w:ascii="Book Antiqua" w:hAnsi="Book Antiqua"/>
          <w:sz w:val="24"/>
          <w:szCs w:val="24"/>
        </w:rPr>
      </w:pPr>
    </w:p>
    <w:p w14:paraId="5200A60A" w14:textId="77777777" w:rsidR="002F2029" w:rsidRPr="002F2029" w:rsidRDefault="002F2029" w:rsidP="000B5439">
      <w:pPr>
        <w:shd w:val="clear" w:color="auto" w:fill="FFFFFF"/>
        <w:spacing w:after="0" w:line="0" w:lineRule="atLeast"/>
        <w:jc w:val="both"/>
        <w:rPr>
          <w:rFonts w:ascii="Book Antiqua" w:eastAsia="Times New Roman" w:hAnsi="Book Antiqua"/>
          <w:sz w:val="24"/>
          <w:szCs w:val="24"/>
          <w:lang w:val="es-ES" w:eastAsia="es-ES"/>
        </w:rPr>
      </w:pPr>
      <w:r w:rsidRPr="002F2029">
        <w:rPr>
          <w:rFonts w:ascii="Book Antiqua" w:eastAsia="Times New Roman" w:hAnsi="Book Antiqua"/>
          <w:sz w:val="24"/>
          <w:szCs w:val="24"/>
          <w:lang w:val="es-ES" w:eastAsia="es-ES"/>
        </w:rPr>
        <w:t xml:space="preserve">Los datos recabados, los utilizaremos para las siguientes finalidades: </w:t>
      </w:r>
    </w:p>
    <w:p w14:paraId="541611AB" w14:textId="77777777" w:rsidR="00454583" w:rsidRDefault="00454583" w:rsidP="00930A21">
      <w:pPr>
        <w:pStyle w:val="Prrafodelista"/>
        <w:numPr>
          <w:ilvl w:val="1"/>
          <w:numId w:val="36"/>
        </w:numPr>
        <w:shd w:val="clear" w:color="auto" w:fill="FFFFFF"/>
        <w:spacing w:line="0" w:lineRule="atLeast"/>
        <w:ind w:left="284" w:hanging="284"/>
        <w:jc w:val="both"/>
        <w:rPr>
          <w:rFonts w:ascii="Book Antiqua" w:hAnsi="Book Antiqua"/>
          <w:lang w:val="es-ES" w:eastAsia="es-ES"/>
        </w:rPr>
      </w:pPr>
      <w:r w:rsidRPr="002F2029">
        <w:rPr>
          <w:rFonts w:ascii="Book Antiqua" w:hAnsi="Book Antiqua"/>
          <w:lang w:val="es-ES" w:eastAsia="es-ES"/>
        </w:rPr>
        <w:t>Verificar y confirmar su identidad, así como la autenticidad de la información que nos proporciona.</w:t>
      </w:r>
    </w:p>
    <w:p w14:paraId="6DB0A649" w14:textId="77777777" w:rsidR="00454583" w:rsidRPr="007E4660" w:rsidRDefault="00454583" w:rsidP="00930A21">
      <w:pPr>
        <w:pStyle w:val="Prrafodelista"/>
        <w:numPr>
          <w:ilvl w:val="1"/>
          <w:numId w:val="36"/>
        </w:numPr>
        <w:shd w:val="clear" w:color="auto" w:fill="FFFFFF"/>
        <w:spacing w:line="0" w:lineRule="atLeast"/>
        <w:ind w:left="284" w:hanging="284"/>
        <w:jc w:val="both"/>
        <w:rPr>
          <w:rFonts w:ascii="Book Antiqua" w:hAnsi="Book Antiqua"/>
          <w:lang w:val="es-ES" w:eastAsia="es-ES"/>
        </w:rPr>
      </w:pPr>
      <w:proofErr w:type="spellStart"/>
      <w:r w:rsidRPr="007E4660">
        <w:rPr>
          <w:rFonts w:ascii="Book Antiqua" w:hAnsi="Book Antiqua"/>
        </w:rPr>
        <w:t>Elaboración</w:t>
      </w:r>
      <w:proofErr w:type="spellEnd"/>
      <w:r w:rsidRPr="007E4660">
        <w:rPr>
          <w:rFonts w:ascii="Book Antiqua" w:hAnsi="Book Antiqua"/>
        </w:rPr>
        <w:t xml:space="preserve"> de </w:t>
      </w:r>
      <w:proofErr w:type="spellStart"/>
      <w:r w:rsidRPr="007E4660">
        <w:rPr>
          <w:rFonts w:ascii="Book Antiqua" w:hAnsi="Book Antiqua"/>
        </w:rPr>
        <w:t>expediente</w:t>
      </w:r>
      <w:proofErr w:type="spellEnd"/>
      <w:r w:rsidRPr="007E4660">
        <w:rPr>
          <w:rFonts w:ascii="Book Antiqua" w:hAnsi="Book Antiqua"/>
        </w:rPr>
        <w:t>;</w:t>
      </w:r>
    </w:p>
    <w:p w14:paraId="2CE81E34" w14:textId="77777777" w:rsidR="00454583" w:rsidRPr="00CA7EFC" w:rsidRDefault="00454583" w:rsidP="00930A21">
      <w:pPr>
        <w:pStyle w:val="Prrafodelista"/>
        <w:numPr>
          <w:ilvl w:val="1"/>
          <w:numId w:val="36"/>
        </w:numPr>
        <w:shd w:val="clear" w:color="auto" w:fill="FFFFFF"/>
        <w:spacing w:line="0" w:lineRule="atLeast"/>
        <w:ind w:left="284" w:hanging="284"/>
        <w:jc w:val="both"/>
        <w:rPr>
          <w:rFonts w:ascii="Book Antiqua" w:hAnsi="Book Antiqua"/>
          <w:lang w:val="es-ES" w:eastAsia="es-ES"/>
        </w:rPr>
      </w:pPr>
      <w:proofErr w:type="spellStart"/>
      <w:r w:rsidRPr="00CA7EFC">
        <w:rPr>
          <w:rFonts w:ascii="Book Antiqua" w:hAnsi="Book Antiqua"/>
        </w:rPr>
        <w:t>Brindar</w:t>
      </w:r>
      <w:proofErr w:type="spellEnd"/>
      <w:r w:rsidRPr="00CA7EFC">
        <w:rPr>
          <w:rFonts w:ascii="Book Antiqua" w:hAnsi="Book Antiqua"/>
        </w:rPr>
        <w:t xml:space="preserve"> </w:t>
      </w:r>
      <w:proofErr w:type="spellStart"/>
      <w:r w:rsidRPr="00CA7EFC">
        <w:rPr>
          <w:rFonts w:ascii="Book Antiqua" w:hAnsi="Book Antiqua"/>
        </w:rPr>
        <w:t>capacitación</w:t>
      </w:r>
      <w:proofErr w:type="spellEnd"/>
      <w:r w:rsidRPr="00CA7EFC">
        <w:rPr>
          <w:rFonts w:ascii="Book Antiqua" w:hAnsi="Book Antiqua"/>
        </w:rPr>
        <w:t xml:space="preserve">, </w:t>
      </w:r>
      <w:proofErr w:type="spellStart"/>
      <w:r w:rsidRPr="00CA7EFC">
        <w:rPr>
          <w:rFonts w:ascii="Book Antiqua" w:hAnsi="Book Antiqua"/>
        </w:rPr>
        <w:t>en</w:t>
      </w:r>
      <w:proofErr w:type="spellEnd"/>
      <w:r w:rsidRPr="00CA7EFC">
        <w:rPr>
          <w:rFonts w:ascii="Book Antiqua" w:hAnsi="Book Antiqua"/>
        </w:rPr>
        <w:t xml:space="preserve"> </w:t>
      </w:r>
      <w:proofErr w:type="spellStart"/>
      <w:r w:rsidRPr="00CA7EFC">
        <w:rPr>
          <w:rFonts w:ascii="Book Antiqua" w:hAnsi="Book Antiqua"/>
        </w:rPr>
        <w:t>su</w:t>
      </w:r>
      <w:proofErr w:type="spellEnd"/>
      <w:r>
        <w:rPr>
          <w:rFonts w:ascii="Book Antiqua" w:hAnsi="Book Antiqua"/>
        </w:rPr>
        <w:t xml:space="preserve"> </w:t>
      </w:r>
      <w:proofErr w:type="spellStart"/>
      <w:r w:rsidRPr="00CA7EFC">
        <w:rPr>
          <w:rFonts w:ascii="Book Antiqua" w:hAnsi="Book Antiqua"/>
        </w:rPr>
        <w:t>caso</w:t>
      </w:r>
      <w:proofErr w:type="spellEnd"/>
      <w:r w:rsidRPr="00CA7EFC">
        <w:rPr>
          <w:rFonts w:ascii="Book Antiqua" w:hAnsi="Book Antiqua"/>
        </w:rPr>
        <w:t>;</w:t>
      </w:r>
      <w:r>
        <w:rPr>
          <w:rFonts w:ascii="Book Antiqua" w:hAnsi="Book Antiqua"/>
        </w:rPr>
        <w:t xml:space="preserve"> </w:t>
      </w:r>
    </w:p>
    <w:p w14:paraId="5FDB8914" w14:textId="77777777" w:rsidR="00454583" w:rsidRPr="00CA7EFC" w:rsidRDefault="00454583" w:rsidP="00930A21">
      <w:pPr>
        <w:pStyle w:val="Prrafodelista"/>
        <w:numPr>
          <w:ilvl w:val="1"/>
          <w:numId w:val="36"/>
        </w:numPr>
        <w:shd w:val="clear" w:color="auto" w:fill="FFFFFF"/>
        <w:spacing w:line="0" w:lineRule="atLeast"/>
        <w:ind w:left="284" w:hanging="284"/>
        <w:jc w:val="both"/>
        <w:rPr>
          <w:rFonts w:ascii="Book Antiqua" w:hAnsi="Book Antiqua"/>
          <w:lang w:val="es-ES" w:eastAsia="es-ES"/>
        </w:rPr>
      </w:pPr>
      <w:r w:rsidRPr="00CA7EFC">
        <w:rPr>
          <w:rFonts w:ascii="Book Antiqua" w:hAnsi="Book Antiqua"/>
        </w:rPr>
        <w:t xml:space="preserve">La </w:t>
      </w:r>
      <w:proofErr w:type="spellStart"/>
      <w:r w:rsidRPr="00CA7EFC">
        <w:rPr>
          <w:rFonts w:ascii="Book Antiqua" w:hAnsi="Book Antiqua"/>
        </w:rPr>
        <w:t>administración</w:t>
      </w:r>
      <w:proofErr w:type="spellEnd"/>
      <w:r w:rsidRPr="00CA7EFC">
        <w:rPr>
          <w:rFonts w:ascii="Book Antiqua" w:hAnsi="Book Antiqua"/>
        </w:rPr>
        <w:t xml:space="preserve"> de</w:t>
      </w:r>
      <w:r>
        <w:rPr>
          <w:rFonts w:ascii="Book Antiqua" w:hAnsi="Book Antiqua"/>
        </w:rPr>
        <w:t xml:space="preserve"> </w:t>
      </w:r>
      <w:proofErr w:type="spellStart"/>
      <w:r w:rsidRPr="00CA7EFC">
        <w:rPr>
          <w:rFonts w:ascii="Book Antiqua" w:hAnsi="Book Antiqua"/>
        </w:rPr>
        <w:t>herramientas</w:t>
      </w:r>
      <w:proofErr w:type="spellEnd"/>
      <w:r w:rsidRPr="00CA7EFC">
        <w:rPr>
          <w:rFonts w:ascii="Book Antiqua" w:hAnsi="Book Antiqua"/>
        </w:rPr>
        <w:t xml:space="preserve"> de </w:t>
      </w:r>
      <w:proofErr w:type="spellStart"/>
      <w:r w:rsidRPr="00CA7EFC">
        <w:rPr>
          <w:rFonts w:ascii="Book Antiqua" w:hAnsi="Book Antiqua"/>
        </w:rPr>
        <w:t>desempeño</w:t>
      </w:r>
      <w:proofErr w:type="spellEnd"/>
      <w:r>
        <w:rPr>
          <w:rFonts w:ascii="Book Antiqua" w:hAnsi="Book Antiqua"/>
        </w:rPr>
        <w:t xml:space="preserve"> </w:t>
      </w:r>
      <w:r w:rsidRPr="00CA7EFC">
        <w:rPr>
          <w:rFonts w:ascii="Book Antiqua" w:hAnsi="Book Antiqua"/>
        </w:rPr>
        <w:t xml:space="preserve">y </w:t>
      </w:r>
      <w:proofErr w:type="spellStart"/>
      <w:r w:rsidRPr="00CA7EFC">
        <w:rPr>
          <w:rFonts w:ascii="Book Antiqua" w:hAnsi="Book Antiqua"/>
        </w:rPr>
        <w:t>desarrollo</w:t>
      </w:r>
      <w:proofErr w:type="spellEnd"/>
      <w:r w:rsidRPr="00CA7EFC">
        <w:rPr>
          <w:rFonts w:ascii="Book Antiqua" w:hAnsi="Book Antiqua"/>
        </w:rPr>
        <w:t xml:space="preserve"> personal y</w:t>
      </w:r>
      <w:r>
        <w:rPr>
          <w:rFonts w:ascii="Book Antiqua" w:hAnsi="Book Antiqua"/>
        </w:rPr>
        <w:t xml:space="preserve"> </w:t>
      </w:r>
      <w:proofErr w:type="spellStart"/>
      <w:r w:rsidRPr="00CA7EFC">
        <w:rPr>
          <w:rFonts w:ascii="Book Antiqua" w:hAnsi="Book Antiqua"/>
        </w:rPr>
        <w:t>profesional</w:t>
      </w:r>
      <w:proofErr w:type="spellEnd"/>
      <w:r w:rsidRPr="00CA7EFC">
        <w:rPr>
          <w:rFonts w:ascii="Book Antiqua" w:hAnsi="Book Antiqua"/>
        </w:rPr>
        <w:t>;</w:t>
      </w:r>
    </w:p>
    <w:p w14:paraId="0426BC74" w14:textId="77777777" w:rsidR="00454583" w:rsidRPr="00CA7EFC" w:rsidRDefault="00454583" w:rsidP="00930A21">
      <w:pPr>
        <w:pStyle w:val="Prrafodelista"/>
        <w:numPr>
          <w:ilvl w:val="1"/>
          <w:numId w:val="36"/>
        </w:numPr>
        <w:shd w:val="clear" w:color="auto" w:fill="FFFFFF"/>
        <w:spacing w:line="0" w:lineRule="atLeast"/>
        <w:ind w:left="284" w:hanging="284"/>
        <w:jc w:val="both"/>
        <w:rPr>
          <w:rFonts w:ascii="Book Antiqua" w:hAnsi="Book Antiqua"/>
          <w:lang w:val="es-ES" w:eastAsia="es-ES"/>
        </w:rPr>
      </w:pPr>
      <w:r w:rsidRPr="00CA7EFC">
        <w:rPr>
          <w:rFonts w:ascii="Book Antiqua" w:hAnsi="Book Antiqua"/>
        </w:rPr>
        <w:t xml:space="preserve">Al </w:t>
      </w:r>
      <w:proofErr w:type="spellStart"/>
      <w:r w:rsidRPr="00CA7EFC">
        <w:rPr>
          <w:rFonts w:ascii="Book Antiqua" w:hAnsi="Book Antiqua"/>
        </w:rPr>
        <w:t>término</w:t>
      </w:r>
      <w:proofErr w:type="spellEnd"/>
      <w:r w:rsidRPr="00CA7EFC">
        <w:rPr>
          <w:rFonts w:ascii="Book Antiqua" w:hAnsi="Book Antiqua"/>
        </w:rPr>
        <w:t xml:space="preserve"> de la </w:t>
      </w:r>
      <w:proofErr w:type="spellStart"/>
      <w:r w:rsidRPr="00CA7EFC">
        <w:rPr>
          <w:rFonts w:ascii="Book Antiqua" w:hAnsi="Book Antiqua"/>
        </w:rPr>
        <w:t>relación</w:t>
      </w:r>
      <w:proofErr w:type="spellEnd"/>
      <w:r>
        <w:rPr>
          <w:rFonts w:ascii="Book Antiqua" w:hAnsi="Book Antiqua"/>
        </w:rPr>
        <w:t xml:space="preserve"> </w:t>
      </w:r>
      <w:r w:rsidRPr="00CA7EFC">
        <w:rPr>
          <w:rFonts w:ascii="Book Antiqua" w:hAnsi="Book Antiqua"/>
        </w:rPr>
        <w:t xml:space="preserve">contractual para </w:t>
      </w:r>
      <w:proofErr w:type="spellStart"/>
      <w:r w:rsidRPr="00CA7EFC">
        <w:rPr>
          <w:rFonts w:ascii="Book Antiqua" w:hAnsi="Book Antiqua"/>
        </w:rPr>
        <w:t>realizar</w:t>
      </w:r>
      <w:proofErr w:type="spellEnd"/>
      <w:r>
        <w:rPr>
          <w:rFonts w:ascii="Book Antiqua" w:hAnsi="Book Antiqua"/>
        </w:rPr>
        <w:t xml:space="preserve"> </w:t>
      </w:r>
      <w:proofErr w:type="spellStart"/>
      <w:r w:rsidRPr="00CA7EFC">
        <w:rPr>
          <w:rFonts w:ascii="Book Antiqua" w:hAnsi="Book Antiqua"/>
        </w:rPr>
        <w:t>todos</w:t>
      </w:r>
      <w:proofErr w:type="spellEnd"/>
      <w:r w:rsidRPr="00CA7EFC">
        <w:rPr>
          <w:rFonts w:ascii="Book Antiqua" w:hAnsi="Book Antiqua"/>
        </w:rPr>
        <w:t xml:space="preserve"> </w:t>
      </w:r>
      <w:proofErr w:type="spellStart"/>
      <w:r w:rsidRPr="00CA7EFC">
        <w:rPr>
          <w:rFonts w:ascii="Book Antiqua" w:hAnsi="Book Antiqua"/>
        </w:rPr>
        <w:t>los</w:t>
      </w:r>
      <w:proofErr w:type="spellEnd"/>
      <w:r w:rsidRPr="00CA7EFC">
        <w:rPr>
          <w:rFonts w:ascii="Book Antiqua" w:hAnsi="Book Antiqua"/>
        </w:rPr>
        <w:t xml:space="preserve"> </w:t>
      </w:r>
      <w:proofErr w:type="spellStart"/>
      <w:r w:rsidRPr="00CA7EFC">
        <w:rPr>
          <w:rFonts w:ascii="Book Antiqua" w:hAnsi="Book Antiqua"/>
        </w:rPr>
        <w:t>trámites</w:t>
      </w:r>
      <w:proofErr w:type="spellEnd"/>
      <w:r w:rsidRPr="00CA7EFC">
        <w:rPr>
          <w:rFonts w:ascii="Book Antiqua" w:hAnsi="Book Antiqua"/>
        </w:rPr>
        <w:t xml:space="preserve"> de la</w:t>
      </w:r>
      <w:r>
        <w:rPr>
          <w:rFonts w:ascii="Book Antiqua" w:hAnsi="Book Antiqua"/>
        </w:rPr>
        <w:t xml:space="preserve"> </w:t>
      </w:r>
      <w:proofErr w:type="spellStart"/>
      <w:r w:rsidRPr="00CA7EFC">
        <w:rPr>
          <w:rFonts w:ascii="Book Antiqua" w:hAnsi="Book Antiqua"/>
        </w:rPr>
        <w:t>misma</w:t>
      </w:r>
      <w:proofErr w:type="spellEnd"/>
      <w:r w:rsidRPr="00CA7EFC">
        <w:rPr>
          <w:rFonts w:ascii="Book Antiqua" w:hAnsi="Book Antiqua"/>
        </w:rPr>
        <w:t>;</w:t>
      </w:r>
    </w:p>
    <w:p w14:paraId="5D186F1A" w14:textId="77777777" w:rsidR="00454583" w:rsidRPr="00CA7EFC" w:rsidRDefault="00454583" w:rsidP="00930A21">
      <w:pPr>
        <w:pStyle w:val="Prrafodelista"/>
        <w:numPr>
          <w:ilvl w:val="1"/>
          <w:numId w:val="36"/>
        </w:numPr>
        <w:shd w:val="clear" w:color="auto" w:fill="FFFFFF"/>
        <w:spacing w:line="0" w:lineRule="atLeast"/>
        <w:ind w:left="284" w:hanging="284"/>
        <w:jc w:val="both"/>
        <w:rPr>
          <w:rFonts w:ascii="Book Antiqua" w:hAnsi="Book Antiqua"/>
          <w:lang w:val="es-ES" w:eastAsia="es-ES"/>
        </w:rPr>
      </w:pPr>
      <w:proofErr w:type="spellStart"/>
      <w:r>
        <w:rPr>
          <w:rFonts w:ascii="Book Antiqua" w:hAnsi="Book Antiqua"/>
        </w:rPr>
        <w:t>Emitir</w:t>
      </w:r>
      <w:proofErr w:type="spellEnd"/>
      <w:r>
        <w:rPr>
          <w:rFonts w:ascii="Book Antiqua" w:hAnsi="Book Antiqua"/>
        </w:rPr>
        <w:t xml:space="preserve"> </w:t>
      </w:r>
      <w:proofErr w:type="spellStart"/>
      <w:r>
        <w:rPr>
          <w:rFonts w:ascii="Book Antiqua" w:hAnsi="Book Antiqua"/>
        </w:rPr>
        <w:t>constancias</w:t>
      </w:r>
      <w:proofErr w:type="spellEnd"/>
      <w:r>
        <w:rPr>
          <w:rFonts w:ascii="Book Antiqua" w:hAnsi="Book Antiqua"/>
        </w:rPr>
        <w:t xml:space="preserve"> de </w:t>
      </w:r>
      <w:proofErr w:type="spellStart"/>
      <w:r>
        <w:rPr>
          <w:rFonts w:ascii="Book Antiqua" w:hAnsi="Book Antiqua"/>
        </w:rPr>
        <w:t>ingresos</w:t>
      </w:r>
      <w:proofErr w:type="spellEnd"/>
      <w:r>
        <w:rPr>
          <w:rFonts w:ascii="Book Antiqua" w:hAnsi="Book Antiqua"/>
        </w:rPr>
        <w:t xml:space="preserve"> </w:t>
      </w:r>
      <w:r w:rsidRPr="00CA7EFC">
        <w:rPr>
          <w:rFonts w:ascii="Book Antiqua" w:hAnsi="Book Antiqua"/>
        </w:rPr>
        <w:t>d</w:t>
      </w:r>
      <w:r>
        <w:rPr>
          <w:rFonts w:ascii="Book Antiqua" w:hAnsi="Book Antiqua"/>
        </w:rPr>
        <w:t xml:space="preserve">e la persona titular de </w:t>
      </w:r>
      <w:proofErr w:type="spellStart"/>
      <w:r>
        <w:rPr>
          <w:rFonts w:ascii="Book Antiqua" w:hAnsi="Book Antiqua"/>
        </w:rPr>
        <w:t>los</w:t>
      </w:r>
      <w:proofErr w:type="spellEnd"/>
      <w:r>
        <w:rPr>
          <w:rFonts w:ascii="Book Antiqua" w:hAnsi="Book Antiqua"/>
        </w:rPr>
        <w:t xml:space="preserve"> </w:t>
      </w:r>
      <w:proofErr w:type="spellStart"/>
      <w:r>
        <w:rPr>
          <w:rFonts w:ascii="Book Antiqua" w:hAnsi="Book Antiqua"/>
        </w:rPr>
        <w:t>datos</w:t>
      </w:r>
      <w:proofErr w:type="spellEnd"/>
      <w:r>
        <w:rPr>
          <w:rFonts w:ascii="Book Antiqua" w:hAnsi="Book Antiqua"/>
        </w:rPr>
        <w:t xml:space="preserve"> </w:t>
      </w:r>
      <w:proofErr w:type="spellStart"/>
      <w:r>
        <w:rPr>
          <w:rFonts w:ascii="Book Antiqua" w:hAnsi="Book Antiqua"/>
        </w:rPr>
        <w:t>personales</w:t>
      </w:r>
      <w:proofErr w:type="spellEnd"/>
      <w:r w:rsidRPr="00CA7EFC">
        <w:rPr>
          <w:rFonts w:ascii="Book Antiqua" w:hAnsi="Book Antiqua"/>
        </w:rPr>
        <w:t xml:space="preserve">, </w:t>
      </w:r>
      <w:proofErr w:type="spellStart"/>
      <w:r w:rsidRPr="00CA7EFC">
        <w:rPr>
          <w:rFonts w:ascii="Book Antiqua" w:hAnsi="Book Antiqua"/>
        </w:rPr>
        <w:t>conforme</w:t>
      </w:r>
      <w:proofErr w:type="spellEnd"/>
      <w:r w:rsidRPr="00CA7EFC">
        <w:rPr>
          <w:rFonts w:ascii="Book Antiqua" w:hAnsi="Book Antiqua"/>
        </w:rPr>
        <w:t xml:space="preserve"> a la</w:t>
      </w:r>
      <w:r>
        <w:rPr>
          <w:rFonts w:ascii="Book Antiqua" w:hAnsi="Book Antiqua"/>
        </w:rPr>
        <w:t xml:space="preserve"> </w:t>
      </w:r>
      <w:proofErr w:type="spellStart"/>
      <w:r w:rsidRPr="00CA7EFC">
        <w:rPr>
          <w:rFonts w:ascii="Book Antiqua" w:hAnsi="Book Antiqua"/>
        </w:rPr>
        <w:t>normatividad</w:t>
      </w:r>
      <w:proofErr w:type="spellEnd"/>
      <w:r w:rsidRPr="00CA7EFC">
        <w:rPr>
          <w:rFonts w:ascii="Book Antiqua" w:hAnsi="Book Antiqua"/>
        </w:rPr>
        <w:t xml:space="preserve"> </w:t>
      </w:r>
      <w:proofErr w:type="spellStart"/>
      <w:r w:rsidRPr="00CA7EFC">
        <w:rPr>
          <w:rFonts w:ascii="Book Antiqua" w:hAnsi="Book Antiqua"/>
        </w:rPr>
        <w:t>aplicable</w:t>
      </w:r>
      <w:proofErr w:type="spellEnd"/>
      <w:r w:rsidRPr="00CA7EFC">
        <w:rPr>
          <w:rFonts w:ascii="Book Antiqua" w:hAnsi="Book Antiqua"/>
        </w:rPr>
        <w:t>, y</w:t>
      </w:r>
    </w:p>
    <w:p w14:paraId="0D6B24CC" w14:textId="77777777" w:rsidR="00454583" w:rsidRPr="00FD724C" w:rsidRDefault="00454583" w:rsidP="00930A21">
      <w:pPr>
        <w:pStyle w:val="Prrafodelista"/>
        <w:numPr>
          <w:ilvl w:val="1"/>
          <w:numId w:val="36"/>
        </w:numPr>
        <w:shd w:val="clear" w:color="auto" w:fill="FFFFFF"/>
        <w:spacing w:line="0" w:lineRule="atLeast"/>
        <w:ind w:left="284" w:hanging="284"/>
        <w:jc w:val="both"/>
        <w:rPr>
          <w:rFonts w:ascii="Book Antiqua" w:hAnsi="Book Antiqua"/>
          <w:lang w:val="es-ES" w:eastAsia="es-ES"/>
        </w:rPr>
      </w:pPr>
      <w:proofErr w:type="spellStart"/>
      <w:r w:rsidRPr="00CA7EFC">
        <w:rPr>
          <w:rFonts w:ascii="Book Antiqua" w:hAnsi="Book Antiqua"/>
        </w:rPr>
        <w:t>Realizar</w:t>
      </w:r>
      <w:proofErr w:type="spellEnd"/>
      <w:r w:rsidRPr="00CA7EFC">
        <w:rPr>
          <w:rFonts w:ascii="Book Antiqua" w:hAnsi="Book Antiqua"/>
        </w:rPr>
        <w:t xml:space="preserve"> </w:t>
      </w:r>
      <w:proofErr w:type="spellStart"/>
      <w:r w:rsidRPr="00CA7EFC">
        <w:rPr>
          <w:rFonts w:ascii="Book Antiqua" w:hAnsi="Book Antiqua"/>
        </w:rPr>
        <w:t>todas</w:t>
      </w:r>
      <w:proofErr w:type="spellEnd"/>
      <w:r w:rsidRPr="00CA7EFC">
        <w:rPr>
          <w:rFonts w:ascii="Book Antiqua" w:hAnsi="Book Antiqua"/>
        </w:rPr>
        <w:t xml:space="preserve"> las</w:t>
      </w:r>
      <w:r>
        <w:rPr>
          <w:rFonts w:ascii="Book Antiqua" w:hAnsi="Book Antiqua"/>
        </w:rPr>
        <w:t xml:space="preserve"> </w:t>
      </w:r>
      <w:proofErr w:type="spellStart"/>
      <w:r w:rsidRPr="00CA7EFC">
        <w:rPr>
          <w:rFonts w:ascii="Book Antiqua" w:hAnsi="Book Antiqua"/>
        </w:rPr>
        <w:t>actividades</w:t>
      </w:r>
      <w:proofErr w:type="spellEnd"/>
      <w:r w:rsidRPr="00CA7EFC">
        <w:rPr>
          <w:rFonts w:ascii="Book Antiqua" w:hAnsi="Book Antiqua"/>
        </w:rPr>
        <w:t xml:space="preserve"> </w:t>
      </w:r>
      <w:proofErr w:type="spellStart"/>
      <w:r w:rsidRPr="00CA7EFC">
        <w:rPr>
          <w:rFonts w:ascii="Book Antiqua" w:hAnsi="Book Antiqua"/>
        </w:rPr>
        <w:t>necesarias</w:t>
      </w:r>
      <w:proofErr w:type="spellEnd"/>
      <w:r w:rsidRPr="00CA7EFC">
        <w:rPr>
          <w:rFonts w:ascii="Book Antiqua" w:hAnsi="Book Antiqua"/>
        </w:rPr>
        <w:t xml:space="preserve"> para</w:t>
      </w:r>
      <w:r>
        <w:rPr>
          <w:rFonts w:ascii="Book Antiqua" w:hAnsi="Book Antiqua"/>
        </w:rPr>
        <w:t xml:space="preserve"> </w:t>
      </w:r>
      <w:r w:rsidRPr="00CA7EFC">
        <w:rPr>
          <w:rFonts w:ascii="Book Antiqua" w:hAnsi="Book Antiqua"/>
        </w:rPr>
        <w:t xml:space="preserve">la </w:t>
      </w:r>
      <w:proofErr w:type="spellStart"/>
      <w:r w:rsidRPr="00CA7EFC">
        <w:rPr>
          <w:rFonts w:ascii="Book Antiqua" w:hAnsi="Book Antiqua"/>
        </w:rPr>
        <w:t>administración</w:t>
      </w:r>
      <w:proofErr w:type="spellEnd"/>
      <w:r w:rsidRPr="00CA7EFC">
        <w:rPr>
          <w:rFonts w:ascii="Book Antiqua" w:hAnsi="Book Antiqua"/>
        </w:rPr>
        <w:t xml:space="preserve"> y </w:t>
      </w:r>
      <w:proofErr w:type="spellStart"/>
      <w:r>
        <w:rPr>
          <w:rFonts w:ascii="Book Antiqua" w:hAnsi="Book Antiqua"/>
        </w:rPr>
        <w:t>gestion</w:t>
      </w:r>
      <w:proofErr w:type="spellEnd"/>
      <w:r>
        <w:rPr>
          <w:rFonts w:ascii="Book Antiqua" w:hAnsi="Book Antiqua"/>
        </w:rPr>
        <w:t xml:space="preserve"> </w:t>
      </w:r>
      <w:r w:rsidRPr="00CA7EFC">
        <w:rPr>
          <w:rFonts w:ascii="Book Antiqua" w:hAnsi="Book Antiqua"/>
        </w:rPr>
        <w:t xml:space="preserve">de </w:t>
      </w:r>
      <w:proofErr w:type="spellStart"/>
      <w:r w:rsidRPr="00CA7EFC">
        <w:rPr>
          <w:rFonts w:ascii="Book Antiqua" w:hAnsi="Book Antiqua"/>
        </w:rPr>
        <w:t>pago</w:t>
      </w:r>
      <w:proofErr w:type="spellEnd"/>
      <w:r w:rsidRPr="00CA7EFC">
        <w:rPr>
          <w:rFonts w:ascii="Book Antiqua" w:hAnsi="Book Antiqua"/>
        </w:rPr>
        <w:t xml:space="preserve"> </w:t>
      </w:r>
      <w:proofErr w:type="spellStart"/>
      <w:r w:rsidRPr="00CA7EFC">
        <w:rPr>
          <w:rFonts w:ascii="Book Antiqua" w:hAnsi="Book Antiqua"/>
        </w:rPr>
        <w:t>por</w:t>
      </w:r>
      <w:proofErr w:type="spellEnd"/>
      <w:r w:rsidRPr="00CA7EFC">
        <w:rPr>
          <w:rFonts w:ascii="Book Antiqua" w:hAnsi="Book Antiqua"/>
        </w:rPr>
        <w:t xml:space="preserve"> la </w:t>
      </w:r>
      <w:proofErr w:type="spellStart"/>
      <w:r w:rsidRPr="00CA7EFC">
        <w:rPr>
          <w:rFonts w:ascii="Book Antiqua" w:hAnsi="Book Antiqua"/>
        </w:rPr>
        <w:t>prestación</w:t>
      </w:r>
      <w:proofErr w:type="spellEnd"/>
      <w:r w:rsidRPr="00CA7EFC">
        <w:rPr>
          <w:rFonts w:ascii="Book Antiqua" w:hAnsi="Book Antiqua"/>
        </w:rPr>
        <w:t xml:space="preserve"> de</w:t>
      </w:r>
      <w:r>
        <w:rPr>
          <w:rFonts w:ascii="Book Antiqua" w:hAnsi="Book Antiqua"/>
        </w:rPr>
        <w:t xml:space="preserve"> </w:t>
      </w:r>
      <w:proofErr w:type="spellStart"/>
      <w:r w:rsidRPr="00CA7EFC">
        <w:rPr>
          <w:rFonts w:ascii="Book Antiqua" w:hAnsi="Book Antiqua"/>
        </w:rPr>
        <w:t>servicios</w:t>
      </w:r>
      <w:proofErr w:type="spellEnd"/>
      <w:r w:rsidRPr="00CA7EFC">
        <w:rPr>
          <w:rFonts w:ascii="Book Antiqua" w:hAnsi="Book Antiqua"/>
        </w:rPr>
        <w:t xml:space="preserve"> </w:t>
      </w:r>
      <w:proofErr w:type="spellStart"/>
      <w:r w:rsidRPr="00CA7EFC">
        <w:rPr>
          <w:rFonts w:ascii="Book Antiqua" w:hAnsi="Book Antiqua"/>
        </w:rPr>
        <w:t>profesionales</w:t>
      </w:r>
      <w:proofErr w:type="spellEnd"/>
      <w:r w:rsidRPr="00CA7EFC">
        <w:rPr>
          <w:rFonts w:ascii="Book Antiqua" w:hAnsi="Book Antiqua"/>
        </w:rPr>
        <w:t>.</w:t>
      </w:r>
    </w:p>
    <w:p w14:paraId="69130624" w14:textId="77777777" w:rsidR="00930A21" w:rsidRDefault="00930A21" w:rsidP="000B5439">
      <w:pPr>
        <w:spacing w:after="0" w:line="240" w:lineRule="atLeast"/>
        <w:jc w:val="both"/>
        <w:rPr>
          <w:rFonts w:ascii="Book Antiqua" w:hAnsi="Book Antiqua"/>
          <w:color w:val="000000" w:themeColor="text1"/>
          <w:sz w:val="24"/>
          <w:szCs w:val="24"/>
        </w:rPr>
      </w:pPr>
    </w:p>
    <w:p w14:paraId="4684BE79" w14:textId="1D6C9168" w:rsidR="00DE5D5A" w:rsidRDefault="00DE5D5A" w:rsidP="000B5439">
      <w:pPr>
        <w:spacing w:after="0" w:line="240" w:lineRule="atLeast"/>
        <w:jc w:val="both"/>
        <w:rPr>
          <w:rFonts w:ascii="Book Antiqua" w:hAnsi="Book Antiqua"/>
          <w:color w:val="000000" w:themeColor="text1"/>
          <w:sz w:val="24"/>
          <w:szCs w:val="24"/>
        </w:rPr>
      </w:pPr>
      <w:r w:rsidRPr="002F2029">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7480EE7C" w14:textId="77777777" w:rsidR="000B5439" w:rsidRPr="002F2029" w:rsidRDefault="000B5439" w:rsidP="000B5439">
      <w:pPr>
        <w:spacing w:after="0" w:line="240" w:lineRule="atLeast"/>
        <w:jc w:val="both"/>
        <w:rPr>
          <w:rFonts w:ascii="Book Antiqua" w:hAnsi="Book Antiqua"/>
          <w:color w:val="000000" w:themeColor="text1"/>
          <w:sz w:val="24"/>
          <w:szCs w:val="24"/>
        </w:rPr>
      </w:pPr>
    </w:p>
    <w:p w14:paraId="4D801D0E" w14:textId="35FE5386" w:rsidR="002F2029" w:rsidRDefault="002F2029" w:rsidP="000B5439">
      <w:pPr>
        <w:spacing w:after="0" w:line="240" w:lineRule="atLeast"/>
        <w:jc w:val="both"/>
        <w:rPr>
          <w:rFonts w:ascii="Book Antiqua" w:hAnsi="Book Antiqua"/>
          <w:sz w:val="24"/>
          <w:szCs w:val="24"/>
        </w:rPr>
      </w:pPr>
      <w:r w:rsidRPr="002F2029">
        <w:rPr>
          <w:rFonts w:ascii="Book Antiqua" w:eastAsia="Times New Roman" w:hAnsi="Book Antiqua"/>
          <w:sz w:val="24"/>
          <w:szCs w:val="24"/>
          <w:lang w:val="es-ES" w:eastAsia="es-ES"/>
        </w:rPr>
        <w:t xml:space="preserve">Se informa además que, los datos personales recabados </w:t>
      </w:r>
      <w:r w:rsidR="001B2E3D">
        <w:rPr>
          <w:rFonts w:ascii="Book Antiqua" w:eastAsia="Times New Roman" w:hAnsi="Book Antiqua"/>
          <w:sz w:val="24"/>
          <w:szCs w:val="24"/>
          <w:lang w:val="es-ES" w:eastAsia="es-ES"/>
        </w:rPr>
        <w:t>podrán ser</w:t>
      </w:r>
      <w:r w:rsidRPr="002F2029">
        <w:rPr>
          <w:rFonts w:ascii="Book Antiqua" w:eastAsia="Times New Roman" w:hAnsi="Book Antiqua"/>
          <w:sz w:val="24"/>
          <w:szCs w:val="24"/>
          <w:lang w:val="es-ES" w:eastAsia="es-ES"/>
        </w:rPr>
        <w:t xml:space="preserve"> transferidos por Movimiento Ciudadano al Instituto Nacional Electoral a efecto de cumplir con las obligaciones que les imponen las disposiciones normativas aplicables</w:t>
      </w:r>
      <w:r w:rsidR="0057509B">
        <w:rPr>
          <w:rFonts w:ascii="Book Antiqua" w:eastAsia="Times New Roman" w:hAnsi="Book Antiqua"/>
          <w:sz w:val="24"/>
          <w:szCs w:val="24"/>
          <w:lang w:val="es-ES" w:eastAsia="es-ES"/>
        </w:rPr>
        <w:t xml:space="preserve"> y a los requerimientos previamente fundados y motivados de autoridades legalmente facultadas</w:t>
      </w:r>
      <w:r w:rsidRPr="002F2029">
        <w:rPr>
          <w:rFonts w:ascii="Book Antiqua" w:eastAsia="Times New Roman" w:hAnsi="Book Antiqua"/>
          <w:sz w:val="24"/>
          <w:szCs w:val="24"/>
          <w:lang w:val="es-ES" w:eastAsia="es-ES"/>
        </w:rPr>
        <w:t xml:space="preserve">. </w:t>
      </w:r>
      <w:r w:rsidRPr="002F2029">
        <w:rPr>
          <w:rFonts w:ascii="Book Antiqua" w:hAnsi="Book Antiqua"/>
          <w:sz w:val="24"/>
          <w:szCs w:val="24"/>
        </w:rPr>
        <w:t xml:space="preserve">Para llevar a cabo las finalidades descritas en el presente aviso de privacidad, utilizaremos datos </w:t>
      </w:r>
      <w:r w:rsidRPr="002F2029">
        <w:rPr>
          <w:rFonts w:ascii="Book Antiqua" w:hAnsi="Book Antiqua"/>
          <w:sz w:val="24"/>
          <w:szCs w:val="24"/>
        </w:rPr>
        <w:lastRenderedPageBreak/>
        <w:t>personales de identificación, contacto, ubicación física, académica, laboral y sensibles, para el tratamiento de los datos personales sensibles se solicita el consentimiento expreso al momento de que éstos son proporcionados.</w:t>
      </w:r>
    </w:p>
    <w:p w14:paraId="1149FBAB" w14:textId="77777777" w:rsidR="000B5439" w:rsidRDefault="000B5439" w:rsidP="000B5439">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5F69E4CE" w14:textId="5475A8F9" w:rsidR="00DE5D5A" w:rsidRPr="002F2029" w:rsidRDefault="00DE5D5A" w:rsidP="000B5439">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2F2029">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hyperlink r:id="rId8" w:history="1">
        <w:r w:rsidR="007C7208" w:rsidRPr="00CA341B">
          <w:rPr>
            <w:rStyle w:val="Hipervnculo"/>
            <w:rFonts w:ascii="Book Antiqua" w:eastAsia="Times New Roman" w:hAnsi="Book Antiqua"/>
            <w:sz w:val="24"/>
            <w:szCs w:val="24"/>
            <w:lang w:eastAsia="es-MX"/>
          </w:rPr>
          <w:t>http://www.plataformadetransparencia.org.mx</w:t>
        </w:r>
      </w:hyperlink>
      <w:r w:rsidR="007C7208">
        <w:rPr>
          <w:rFonts w:ascii="Book Antiqua" w:eastAsia="Times New Roman" w:hAnsi="Book Antiqua"/>
          <w:color w:val="000000" w:themeColor="text1"/>
          <w:sz w:val="24"/>
          <w:szCs w:val="24"/>
          <w:lang w:eastAsia="es-MX"/>
        </w:rPr>
        <w:t xml:space="preserve"> .</w:t>
      </w:r>
    </w:p>
    <w:p w14:paraId="7C7B906B" w14:textId="77777777" w:rsidR="00DE5D5A" w:rsidRPr="002F2029" w:rsidRDefault="00DE5D5A" w:rsidP="000B5439">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1867026B" w14:textId="77777777" w:rsidR="00B753E5" w:rsidRPr="00AA1C78" w:rsidRDefault="00B753E5" w:rsidP="00B753E5">
      <w:pPr>
        <w:spacing w:after="0" w:line="240" w:lineRule="auto"/>
        <w:jc w:val="both"/>
        <w:rPr>
          <w:rFonts w:ascii="Book Antiqua" w:eastAsiaTheme="minorEastAsia" w:hAnsi="Book Antiqua" w:cs="Arial"/>
          <w:color w:val="000000" w:themeColor="text1"/>
          <w:sz w:val="24"/>
          <w:szCs w:val="24"/>
        </w:rPr>
      </w:pPr>
      <w:r w:rsidRPr="00AA1C78">
        <w:rPr>
          <w:rFonts w:ascii="Book Antiqua" w:hAnsi="Book Antiqua" w:cs="Arial"/>
          <w:color w:val="000000" w:themeColor="text1"/>
          <w:sz w:val="24"/>
          <w:szCs w:val="24"/>
        </w:rPr>
        <w:t xml:space="preserve">Cualquier duda sobre los procedimientos, </w:t>
      </w:r>
      <w:r w:rsidRPr="00AA1C78">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AA1C78">
        <w:rPr>
          <w:rFonts w:ascii="Book Antiqua" w:eastAsiaTheme="minorEastAsia" w:hAnsi="Book Antiqua" w:cs="Arial"/>
          <w:color w:val="000000" w:themeColor="text1"/>
          <w:sz w:val="24"/>
          <w:szCs w:val="24"/>
        </w:rPr>
        <w:t>Louisiana</w:t>
      </w:r>
      <w:proofErr w:type="spellEnd"/>
      <w:r w:rsidRPr="00AA1C78">
        <w:rPr>
          <w:rFonts w:ascii="Book Antiqua" w:eastAsiaTheme="minorEastAsia" w:hAnsi="Book Antiqua" w:cs="Arial"/>
          <w:color w:val="000000" w:themeColor="text1"/>
          <w:sz w:val="24"/>
          <w:szCs w:val="24"/>
        </w:rPr>
        <w:t xml:space="preserve"> No.113, esq. Nueva York, Colonia Nápoles, C.P.03810, Alcaldía Benito Juárez, Ciudad de México, teléfono (55) 1167 6767, ext. 3047.</w:t>
      </w:r>
    </w:p>
    <w:p w14:paraId="6D165D58" w14:textId="77777777" w:rsidR="00132CC4" w:rsidRPr="002F2029" w:rsidRDefault="00132CC4" w:rsidP="000B5439">
      <w:pPr>
        <w:spacing w:after="0" w:line="240" w:lineRule="atLeast"/>
        <w:jc w:val="both"/>
        <w:rPr>
          <w:rFonts w:ascii="Book Antiqua" w:eastAsiaTheme="minorEastAsia" w:hAnsi="Book Antiqua"/>
          <w:sz w:val="24"/>
          <w:szCs w:val="24"/>
        </w:rPr>
      </w:pPr>
    </w:p>
    <w:p w14:paraId="2985683E" w14:textId="77777777" w:rsidR="00DE5D5A" w:rsidRPr="002F2029" w:rsidRDefault="00DE5D5A" w:rsidP="000B5439">
      <w:pPr>
        <w:spacing w:after="0" w:line="240" w:lineRule="atLeast"/>
        <w:jc w:val="both"/>
        <w:rPr>
          <w:rFonts w:ascii="Book Antiqua" w:eastAsiaTheme="minorEastAsia" w:hAnsi="Book Antiqua"/>
          <w:sz w:val="24"/>
          <w:szCs w:val="24"/>
        </w:rPr>
      </w:pPr>
      <w:r w:rsidRPr="002F2029">
        <w:rPr>
          <w:rFonts w:ascii="Book Antiqua" w:eastAsiaTheme="minorEastAsia" w:hAnsi="Book Antiqua"/>
          <w:sz w:val="24"/>
          <w:szCs w:val="24"/>
        </w:rPr>
        <w:t xml:space="preserve">Horario: 10:00 a 15:00 y 17:00 a 18:00 </w:t>
      </w:r>
      <w:proofErr w:type="spellStart"/>
      <w:r w:rsidRPr="002F2029">
        <w:rPr>
          <w:rFonts w:ascii="Book Antiqua" w:eastAsiaTheme="minorEastAsia" w:hAnsi="Book Antiqua"/>
          <w:sz w:val="24"/>
          <w:szCs w:val="24"/>
        </w:rPr>
        <w:t>hrs</w:t>
      </w:r>
      <w:proofErr w:type="spellEnd"/>
      <w:r w:rsidRPr="002F2029">
        <w:rPr>
          <w:rFonts w:ascii="Book Antiqua" w:eastAsiaTheme="minorEastAsia" w:hAnsi="Book Antiqua"/>
          <w:sz w:val="24"/>
          <w:szCs w:val="24"/>
        </w:rPr>
        <w:t xml:space="preserve">. de lunes a viernes (en días hábiles). </w:t>
      </w:r>
    </w:p>
    <w:p w14:paraId="7DFCCD1D" w14:textId="77777777" w:rsidR="00DE5D5A" w:rsidRPr="002F2029" w:rsidRDefault="00DE5D5A" w:rsidP="000B5439">
      <w:pPr>
        <w:spacing w:after="0" w:line="240" w:lineRule="atLeast"/>
        <w:jc w:val="both"/>
        <w:rPr>
          <w:rFonts w:ascii="Book Antiqua" w:eastAsiaTheme="minorEastAsia" w:hAnsi="Book Antiqua"/>
          <w:sz w:val="24"/>
          <w:szCs w:val="24"/>
        </w:rPr>
      </w:pPr>
      <w:r w:rsidRPr="002F2029">
        <w:rPr>
          <w:rFonts w:ascii="Book Antiqua" w:eastAsiaTheme="minorEastAsia" w:hAnsi="Book Antiqua"/>
          <w:sz w:val="24"/>
          <w:szCs w:val="24"/>
        </w:rPr>
        <w:t xml:space="preserve">Correo electrónico: </w:t>
      </w:r>
      <w:hyperlink r:id="rId9" w:history="1">
        <w:r w:rsidRPr="002F2029">
          <w:rPr>
            <w:rStyle w:val="Hipervnculo"/>
            <w:rFonts w:ascii="Book Antiqua" w:eastAsiaTheme="minorEastAsia" w:hAnsi="Book Antiqua"/>
            <w:sz w:val="24"/>
            <w:szCs w:val="24"/>
          </w:rPr>
          <w:t>unidaddetransparencia@movimientociudadano.mx</w:t>
        </w:r>
      </w:hyperlink>
    </w:p>
    <w:p w14:paraId="6655D362" w14:textId="77777777" w:rsidR="00DE5D5A" w:rsidRPr="002F2029" w:rsidRDefault="00DE5D5A" w:rsidP="000B5439">
      <w:pPr>
        <w:spacing w:after="0" w:line="240" w:lineRule="atLeast"/>
        <w:jc w:val="both"/>
        <w:rPr>
          <w:rFonts w:ascii="Book Antiqua" w:eastAsiaTheme="minorEastAsia" w:hAnsi="Book Antiqua"/>
          <w:sz w:val="24"/>
          <w:szCs w:val="24"/>
        </w:rPr>
      </w:pPr>
    </w:p>
    <w:p w14:paraId="059B4E91" w14:textId="24598650" w:rsidR="00DE5D5A" w:rsidRPr="002F2029" w:rsidRDefault="00DE5D5A" w:rsidP="000B5439">
      <w:pPr>
        <w:pStyle w:val="Texto"/>
        <w:spacing w:after="0" w:line="240" w:lineRule="atLeast"/>
        <w:ind w:firstLine="0"/>
        <w:rPr>
          <w:rStyle w:val="Hipervnculo"/>
          <w:rFonts w:ascii="Book Antiqua" w:eastAsiaTheme="minorEastAsia" w:hAnsi="Book Antiqua" w:cs="Times New Roman"/>
          <w:sz w:val="24"/>
          <w:szCs w:val="24"/>
          <w:lang w:val="es-MX"/>
        </w:rPr>
      </w:pPr>
      <w:r w:rsidRPr="002F2029">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2F2029">
        <w:rPr>
          <w:rFonts w:ascii="Book Antiqua" w:eastAsiaTheme="minorEastAsia" w:hAnsi="Book Antiqua" w:cs="Times New Roman"/>
          <w:sz w:val="24"/>
          <w:szCs w:val="24"/>
          <w:lang w:val="es-MX"/>
        </w:rPr>
        <w:t>en la página</w:t>
      </w:r>
      <w:r w:rsidRPr="002F2029">
        <w:rPr>
          <w:rFonts w:ascii="Book Antiqua" w:hAnsi="Book Antiqua" w:cs="Times New Roman"/>
          <w:sz w:val="24"/>
          <w:szCs w:val="24"/>
        </w:rPr>
        <w:t xml:space="preserve"> </w:t>
      </w:r>
      <w:hyperlink r:id="rId10" w:history="1">
        <w:r w:rsidR="00B753E5" w:rsidRPr="00B753E5">
          <w:rPr>
            <w:rStyle w:val="Hipervnculo"/>
            <w:rFonts w:ascii="Book Antiqua" w:eastAsiaTheme="minorEastAsia" w:hAnsi="Book Antiqua" w:cs="Times New Roman"/>
            <w:sz w:val="24"/>
            <w:szCs w:val="24"/>
            <w:lang w:val="es-MX" w:eastAsia="en-US"/>
          </w:rPr>
          <w:t>https://transparencia.movimientociudadano.mx/protecciondedatospersonales#avisos-de-privacidad</w:t>
        </w:r>
        <w:r w:rsidR="00B553D7" w:rsidRPr="00B753E5">
          <w:rPr>
            <w:rStyle w:val="Hipervnculo"/>
          </w:rPr>
          <w:t>.</w:t>
        </w:r>
      </w:hyperlink>
      <w:r w:rsidR="00B553D7">
        <w:t xml:space="preserve"> </w:t>
      </w:r>
    </w:p>
    <w:p w14:paraId="3221BCBC" w14:textId="77777777" w:rsidR="00DE5D5A" w:rsidRPr="002F2029" w:rsidRDefault="00DE5D5A" w:rsidP="000B5439">
      <w:pPr>
        <w:pStyle w:val="Texto"/>
        <w:spacing w:after="0" w:line="240" w:lineRule="atLeast"/>
        <w:ind w:firstLine="0"/>
        <w:rPr>
          <w:rFonts w:ascii="Book Antiqua" w:hAnsi="Book Antiqua" w:cs="Times New Roman"/>
          <w:b/>
          <w:sz w:val="24"/>
          <w:szCs w:val="24"/>
          <w:lang w:val="es-MX"/>
        </w:rPr>
      </w:pPr>
    </w:p>
    <w:p w14:paraId="53524AA4" w14:textId="1335C26C" w:rsidR="008168BF" w:rsidRPr="002F2029" w:rsidRDefault="00DE5D5A" w:rsidP="000B5439">
      <w:pPr>
        <w:spacing w:after="0" w:line="240" w:lineRule="atLeast"/>
        <w:jc w:val="both"/>
        <w:rPr>
          <w:rFonts w:ascii="Book Antiqua" w:hAnsi="Book Antiqua"/>
          <w:sz w:val="24"/>
          <w:szCs w:val="24"/>
        </w:rPr>
      </w:pPr>
      <w:r w:rsidRPr="002F2029">
        <w:rPr>
          <w:rFonts w:ascii="Book Antiqua" w:hAnsi="Book Antiqua"/>
          <w:sz w:val="24"/>
          <w:szCs w:val="24"/>
        </w:rPr>
        <w:t>Última actualización [</w:t>
      </w:r>
      <w:r w:rsidR="00B753E5">
        <w:rPr>
          <w:rFonts w:ascii="Book Antiqua" w:hAnsi="Book Antiqua"/>
          <w:sz w:val="24"/>
          <w:szCs w:val="24"/>
        </w:rPr>
        <w:t>2</w:t>
      </w:r>
      <w:r w:rsidR="00331DEB">
        <w:rPr>
          <w:rFonts w:ascii="Book Antiqua" w:hAnsi="Book Antiqua"/>
          <w:sz w:val="24"/>
          <w:szCs w:val="24"/>
        </w:rPr>
        <w:t>0</w:t>
      </w:r>
      <w:r w:rsidRPr="002F2029">
        <w:rPr>
          <w:rFonts w:ascii="Book Antiqua" w:hAnsi="Book Antiqua"/>
          <w:sz w:val="24"/>
          <w:szCs w:val="24"/>
        </w:rPr>
        <w:t>/0</w:t>
      </w:r>
      <w:r w:rsidR="00B753E5">
        <w:rPr>
          <w:rFonts w:ascii="Book Antiqua" w:hAnsi="Book Antiqua"/>
          <w:sz w:val="24"/>
          <w:szCs w:val="24"/>
        </w:rPr>
        <w:t>4</w:t>
      </w:r>
      <w:r w:rsidRPr="002F2029">
        <w:rPr>
          <w:rFonts w:ascii="Book Antiqua" w:hAnsi="Book Antiqua"/>
          <w:sz w:val="24"/>
          <w:szCs w:val="24"/>
        </w:rPr>
        <w:t>/20</w:t>
      </w:r>
      <w:r w:rsidR="00853CA0" w:rsidRPr="002F2029">
        <w:rPr>
          <w:rFonts w:ascii="Book Antiqua" w:hAnsi="Book Antiqua"/>
          <w:sz w:val="24"/>
          <w:szCs w:val="24"/>
        </w:rPr>
        <w:t>2</w:t>
      </w:r>
      <w:r w:rsidR="007C7208">
        <w:rPr>
          <w:rFonts w:ascii="Book Antiqua" w:hAnsi="Book Antiqua"/>
          <w:sz w:val="24"/>
          <w:szCs w:val="24"/>
        </w:rPr>
        <w:t>3</w:t>
      </w:r>
      <w:r w:rsidRPr="002F2029">
        <w:rPr>
          <w:rFonts w:ascii="Book Antiqua" w:hAnsi="Book Antiqua"/>
          <w:sz w:val="24"/>
          <w:szCs w:val="24"/>
        </w:rPr>
        <w:t>].</w:t>
      </w:r>
    </w:p>
    <w:p w14:paraId="17066752" w14:textId="5BEA8280" w:rsidR="00DE5D5A" w:rsidRPr="00FD724C" w:rsidRDefault="008168BF" w:rsidP="00FD724C">
      <w:pPr>
        <w:spacing w:after="0"/>
        <w:rPr>
          <w:rFonts w:ascii="Book Antiqua" w:hAnsi="Book Antiqua"/>
          <w:sz w:val="24"/>
          <w:szCs w:val="24"/>
        </w:rPr>
      </w:pPr>
      <w:r>
        <w:rPr>
          <w:rFonts w:ascii="Book Antiqua" w:hAnsi="Book Antiqua"/>
          <w:sz w:val="24"/>
          <w:szCs w:val="24"/>
        </w:rPr>
        <w:br w:type="page"/>
      </w:r>
    </w:p>
    <w:p w14:paraId="664C9F9B" w14:textId="77777777" w:rsidR="00331DEB" w:rsidRPr="00141893" w:rsidRDefault="00331DEB" w:rsidP="00331DEB">
      <w:pPr>
        <w:spacing w:after="0" w:line="240" w:lineRule="atLeast"/>
        <w:jc w:val="center"/>
        <w:rPr>
          <w:rFonts w:ascii="Book Antiqua" w:eastAsiaTheme="minorEastAsia" w:hAnsi="Book Antiqua"/>
          <w:b/>
          <w:color w:val="000000" w:themeColor="text1"/>
          <w:sz w:val="28"/>
          <w:szCs w:val="28"/>
        </w:rPr>
      </w:pPr>
      <w:r>
        <w:rPr>
          <w:rFonts w:ascii="Book Antiqua" w:eastAsiaTheme="minorEastAsia" w:hAnsi="Book Antiqua"/>
          <w:b/>
          <w:color w:val="000000" w:themeColor="text1"/>
          <w:sz w:val="28"/>
          <w:szCs w:val="28"/>
        </w:rPr>
        <w:lastRenderedPageBreak/>
        <w:t>TESORERÍA NACIONAL</w:t>
      </w:r>
    </w:p>
    <w:p w14:paraId="2361AD24" w14:textId="77777777" w:rsidR="00B753E5" w:rsidRPr="00B753E5" w:rsidRDefault="00B753E5" w:rsidP="00B753E5">
      <w:pPr>
        <w:spacing w:after="0" w:line="240" w:lineRule="atLeast"/>
        <w:jc w:val="center"/>
        <w:rPr>
          <w:rFonts w:ascii="Book Antiqua" w:eastAsiaTheme="minorEastAsia" w:hAnsi="Book Antiqua"/>
          <w:b/>
          <w:color w:val="000000" w:themeColor="text1"/>
          <w:sz w:val="28"/>
          <w:szCs w:val="24"/>
        </w:rPr>
      </w:pPr>
      <w:r w:rsidRPr="00B753E5">
        <w:rPr>
          <w:rFonts w:ascii="Book Antiqua" w:eastAsiaTheme="minorEastAsia" w:hAnsi="Book Antiqua"/>
          <w:b/>
          <w:color w:val="000000" w:themeColor="text1"/>
          <w:sz w:val="28"/>
          <w:szCs w:val="24"/>
        </w:rPr>
        <w:t>Sistema Recursos Humanos</w:t>
      </w:r>
    </w:p>
    <w:p w14:paraId="753BF8F8" w14:textId="13250769" w:rsidR="00B753E5" w:rsidRPr="00B753E5" w:rsidRDefault="00B753E5" w:rsidP="00B753E5">
      <w:pPr>
        <w:spacing w:after="0" w:line="240" w:lineRule="atLeast"/>
        <w:jc w:val="center"/>
        <w:rPr>
          <w:rFonts w:ascii="Book Antiqua" w:hAnsi="Book Antiqua"/>
          <w:b/>
          <w:bCs/>
          <w:color w:val="000000"/>
          <w:sz w:val="28"/>
          <w:szCs w:val="32"/>
        </w:rPr>
      </w:pPr>
      <w:r w:rsidRPr="00B753E5">
        <w:rPr>
          <w:rFonts w:ascii="Book Antiqua" w:hAnsi="Book Antiqua"/>
          <w:b/>
          <w:bCs/>
          <w:color w:val="000000"/>
          <w:sz w:val="28"/>
          <w:szCs w:val="32"/>
        </w:rPr>
        <w:t xml:space="preserve">Aviso de privacidad </w:t>
      </w:r>
      <w:r>
        <w:rPr>
          <w:rFonts w:ascii="Book Antiqua" w:hAnsi="Book Antiqua"/>
          <w:b/>
          <w:bCs/>
          <w:color w:val="000000"/>
          <w:sz w:val="28"/>
          <w:szCs w:val="32"/>
        </w:rPr>
        <w:t>simplificado</w:t>
      </w:r>
      <w:r w:rsidRPr="00B753E5">
        <w:rPr>
          <w:rFonts w:ascii="Book Antiqua" w:hAnsi="Book Antiqua"/>
          <w:b/>
          <w:bCs/>
          <w:color w:val="000000"/>
          <w:sz w:val="28"/>
          <w:szCs w:val="32"/>
        </w:rPr>
        <w:t xml:space="preserve"> </w:t>
      </w:r>
      <w:bookmarkStart w:id="0" w:name="_GoBack"/>
      <w:bookmarkEnd w:id="0"/>
    </w:p>
    <w:p w14:paraId="2DAD6E38" w14:textId="77777777" w:rsidR="00DE5D5A" w:rsidRPr="007043CD" w:rsidRDefault="00DE5D5A" w:rsidP="00DE5D5A">
      <w:pPr>
        <w:spacing w:after="0" w:line="240" w:lineRule="atLeast"/>
        <w:jc w:val="center"/>
        <w:rPr>
          <w:rFonts w:ascii="Book Antiqua" w:eastAsiaTheme="minorEastAsia" w:hAnsi="Book Antiqua"/>
          <w:b/>
          <w:color w:val="000000" w:themeColor="text1"/>
          <w:sz w:val="32"/>
          <w:szCs w:val="24"/>
        </w:rPr>
      </w:pPr>
    </w:p>
    <w:p w14:paraId="53FDDA02" w14:textId="77777777" w:rsidR="00DE5D5A" w:rsidRPr="00586851" w:rsidRDefault="00DE5D5A" w:rsidP="00DE5D5A">
      <w:pPr>
        <w:shd w:val="clear" w:color="auto" w:fill="FFFFFF"/>
        <w:spacing w:after="0" w:line="0" w:lineRule="atLeast"/>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4CEAFC50" w14:textId="77777777" w:rsidR="00B553D7" w:rsidRDefault="00B553D7" w:rsidP="00DE5D5A">
      <w:pPr>
        <w:shd w:val="clear" w:color="auto" w:fill="FFFFFF"/>
        <w:spacing w:after="0" w:line="0" w:lineRule="atLeast"/>
        <w:jc w:val="both"/>
        <w:rPr>
          <w:rFonts w:ascii="Book Antiqua" w:eastAsia="Times New Roman" w:hAnsi="Book Antiqua"/>
          <w:sz w:val="24"/>
          <w:szCs w:val="24"/>
          <w:lang w:val="es-ES" w:eastAsia="es-ES"/>
        </w:rPr>
      </w:pPr>
    </w:p>
    <w:p w14:paraId="55B89294" w14:textId="6DDE7A20" w:rsidR="00132CC4" w:rsidRDefault="00DE5D5A" w:rsidP="00DE5D5A">
      <w:pPr>
        <w:shd w:val="clear" w:color="auto" w:fill="FFFFFF"/>
        <w:spacing w:after="0" w:line="0" w:lineRule="atLeast"/>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Los datos recabados, los utilizaremos para las siguientes finalidades: </w:t>
      </w:r>
    </w:p>
    <w:p w14:paraId="1F375523" w14:textId="77777777" w:rsidR="0057509B" w:rsidRDefault="0057509B" w:rsidP="00480EEA">
      <w:pPr>
        <w:pStyle w:val="Prrafodelista"/>
        <w:numPr>
          <w:ilvl w:val="1"/>
          <w:numId w:val="36"/>
        </w:numPr>
        <w:shd w:val="clear" w:color="auto" w:fill="FFFFFF"/>
        <w:spacing w:line="0" w:lineRule="atLeast"/>
        <w:ind w:left="284" w:hanging="284"/>
        <w:jc w:val="both"/>
        <w:rPr>
          <w:rFonts w:ascii="Book Antiqua" w:hAnsi="Book Antiqua"/>
          <w:lang w:val="es-ES" w:eastAsia="es-ES"/>
        </w:rPr>
      </w:pPr>
      <w:r w:rsidRPr="002F2029">
        <w:rPr>
          <w:rFonts w:ascii="Book Antiqua" w:hAnsi="Book Antiqua"/>
          <w:lang w:val="es-ES" w:eastAsia="es-ES"/>
        </w:rPr>
        <w:t>Verificar y confirmar su identidad, así como la autenticidad de la información que nos proporciona.</w:t>
      </w:r>
    </w:p>
    <w:p w14:paraId="28C9E89F" w14:textId="3127D0C1" w:rsidR="0057509B" w:rsidRPr="007E4660" w:rsidRDefault="0057509B" w:rsidP="00480EEA">
      <w:pPr>
        <w:pStyle w:val="Prrafodelista"/>
        <w:numPr>
          <w:ilvl w:val="1"/>
          <w:numId w:val="36"/>
        </w:numPr>
        <w:shd w:val="clear" w:color="auto" w:fill="FFFFFF"/>
        <w:spacing w:line="0" w:lineRule="atLeast"/>
        <w:ind w:left="284" w:hanging="284"/>
        <w:jc w:val="both"/>
        <w:rPr>
          <w:rFonts w:ascii="Book Antiqua" w:hAnsi="Book Antiqua"/>
          <w:lang w:val="es-ES" w:eastAsia="es-ES"/>
        </w:rPr>
      </w:pPr>
      <w:proofErr w:type="spellStart"/>
      <w:r w:rsidRPr="007E4660">
        <w:rPr>
          <w:rFonts w:ascii="Book Antiqua" w:hAnsi="Book Antiqua"/>
        </w:rPr>
        <w:t>Elaboración</w:t>
      </w:r>
      <w:proofErr w:type="spellEnd"/>
      <w:r w:rsidRPr="007E4660">
        <w:rPr>
          <w:rFonts w:ascii="Book Antiqua" w:hAnsi="Book Antiqua"/>
        </w:rPr>
        <w:t xml:space="preserve"> de </w:t>
      </w:r>
      <w:proofErr w:type="spellStart"/>
      <w:r w:rsidRPr="007E4660">
        <w:rPr>
          <w:rFonts w:ascii="Book Antiqua" w:hAnsi="Book Antiqua"/>
        </w:rPr>
        <w:t>expediente</w:t>
      </w:r>
      <w:proofErr w:type="spellEnd"/>
      <w:r w:rsidRPr="007E4660">
        <w:rPr>
          <w:rFonts w:ascii="Book Antiqua" w:hAnsi="Book Antiqua"/>
        </w:rPr>
        <w:t>;</w:t>
      </w:r>
    </w:p>
    <w:p w14:paraId="166FD814" w14:textId="77777777" w:rsidR="0057509B" w:rsidRPr="00CA7EFC" w:rsidRDefault="0057509B" w:rsidP="00480EEA">
      <w:pPr>
        <w:pStyle w:val="Prrafodelista"/>
        <w:numPr>
          <w:ilvl w:val="1"/>
          <w:numId w:val="36"/>
        </w:numPr>
        <w:shd w:val="clear" w:color="auto" w:fill="FFFFFF"/>
        <w:spacing w:line="0" w:lineRule="atLeast"/>
        <w:ind w:left="284" w:hanging="284"/>
        <w:jc w:val="both"/>
        <w:rPr>
          <w:rFonts w:ascii="Book Antiqua" w:hAnsi="Book Antiqua"/>
          <w:lang w:val="es-ES" w:eastAsia="es-ES"/>
        </w:rPr>
      </w:pPr>
      <w:proofErr w:type="spellStart"/>
      <w:r w:rsidRPr="00CA7EFC">
        <w:rPr>
          <w:rFonts w:ascii="Book Antiqua" w:hAnsi="Book Antiqua"/>
        </w:rPr>
        <w:t>Brindar</w:t>
      </w:r>
      <w:proofErr w:type="spellEnd"/>
      <w:r w:rsidRPr="00CA7EFC">
        <w:rPr>
          <w:rFonts w:ascii="Book Antiqua" w:hAnsi="Book Antiqua"/>
        </w:rPr>
        <w:t xml:space="preserve"> </w:t>
      </w:r>
      <w:proofErr w:type="spellStart"/>
      <w:r w:rsidRPr="00CA7EFC">
        <w:rPr>
          <w:rFonts w:ascii="Book Antiqua" w:hAnsi="Book Antiqua"/>
        </w:rPr>
        <w:t>capacitación</w:t>
      </w:r>
      <w:proofErr w:type="spellEnd"/>
      <w:r w:rsidRPr="00CA7EFC">
        <w:rPr>
          <w:rFonts w:ascii="Book Antiqua" w:hAnsi="Book Antiqua"/>
        </w:rPr>
        <w:t xml:space="preserve">, </w:t>
      </w:r>
      <w:proofErr w:type="spellStart"/>
      <w:r w:rsidRPr="00CA7EFC">
        <w:rPr>
          <w:rFonts w:ascii="Book Antiqua" w:hAnsi="Book Antiqua"/>
        </w:rPr>
        <w:t>en</w:t>
      </w:r>
      <w:proofErr w:type="spellEnd"/>
      <w:r w:rsidRPr="00CA7EFC">
        <w:rPr>
          <w:rFonts w:ascii="Book Antiqua" w:hAnsi="Book Antiqua"/>
        </w:rPr>
        <w:t xml:space="preserve"> </w:t>
      </w:r>
      <w:proofErr w:type="spellStart"/>
      <w:r w:rsidRPr="00CA7EFC">
        <w:rPr>
          <w:rFonts w:ascii="Book Antiqua" w:hAnsi="Book Antiqua"/>
        </w:rPr>
        <w:t>su</w:t>
      </w:r>
      <w:proofErr w:type="spellEnd"/>
      <w:r>
        <w:rPr>
          <w:rFonts w:ascii="Book Antiqua" w:hAnsi="Book Antiqua"/>
        </w:rPr>
        <w:t xml:space="preserve"> </w:t>
      </w:r>
      <w:proofErr w:type="spellStart"/>
      <w:r w:rsidRPr="00CA7EFC">
        <w:rPr>
          <w:rFonts w:ascii="Book Antiqua" w:hAnsi="Book Antiqua"/>
        </w:rPr>
        <w:t>caso</w:t>
      </w:r>
      <w:proofErr w:type="spellEnd"/>
      <w:r w:rsidRPr="00CA7EFC">
        <w:rPr>
          <w:rFonts w:ascii="Book Antiqua" w:hAnsi="Book Antiqua"/>
        </w:rPr>
        <w:t>;</w:t>
      </w:r>
      <w:r>
        <w:rPr>
          <w:rFonts w:ascii="Book Antiqua" w:hAnsi="Book Antiqua"/>
        </w:rPr>
        <w:t xml:space="preserve"> </w:t>
      </w:r>
    </w:p>
    <w:p w14:paraId="5BC13D8C" w14:textId="77777777" w:rsidR="0057509B" w:rsidRPr="00CA7EFC" w:rsidRDefault="0057509B" w:rsidP="00480EEA">
      <w:pPr>
        <w:pStyle w:val="Prrafodelista"/>
        <w:numPr>
          <w:ilvl w:val="1"/>
          <w:numId w:val="36"/>
        </w:numPr>
        <w:shd w:val="clear" w:color="auto" w:fill="FFFFFF"/>
        <w:spacing w:line="0" w:lineRule="atLeast"/>
        <w:ind w:left="284" w:hanging="284"/>
        <w:jc w:val="both"/>
        <w:rPr>
          <w:rFonts w:ascii="Book Antiqua" w:hAnsi="Book Antiqua"/>
          <w:lang w:val="es-ES" w:eastAsia="es-ES"/>
        </w:rPr>
      </w:pPr>
      <w:r w:rsidRPr="00CA7EFC">
        <w:rPr>
          <w:rFonts w:ascii="Book Antiqua" w:hAnsi="Book Antiqua"/>
        </w:rPr>
        <w:t xml:space="preserve">La </w:t>
      </w:r>
      <w:proofErr w:type="spellStart"/>
      <w:r w:rsidRPr="00CA7EFC">
        <w:rPr>
          <w:rFonts w:ascii="Book Antiqua" w:hAnsi="Book Antiqua"/>
        </w:rPr>
        <w:t>administración</w:t>
      </w:r>
      <w:proofErr w:type="spellEnd"/>
      <w:r w:rsidRPr="00CA7EFC">
        <w:rPr>
          <w:rFonts w:ascii="Book Antiqua" w:hAnsi="Book Antiqua"/>
        </w:rPr>
        <w:t xml:space="preserve"> de</w:t>
      </w:r>
      <w:r>
        <w:rPr>
          <w:rFonts w:ascii="Book Antiqua" w:hAnsi="Book Antiqua"/>
        </w:rPr>
        <w:t xml:space="preserve"> </w:t>
      </w:r>
      <w:proofErr w:type="spellStart"/>
      <w:r w:rsidRPr="00CA7EFC">
        <w:rPr>
          <w:rFonts w:ascii="Book Antiqua" w:hAnsi="Book Antiqua"/>
        </w:rPr>
        <w:t>herramientas</w:t>
      </w:r>
      <w:proofErr w:type="spellEnd"/>
      <w:r w:rsidRPr="00CA7EFC">
        <w:rPr>
          <w:rFonts w:ascii="Book Antiqua" w:hAnsi="Book Antiqua"/>
        </w:rPr>
        <w:t xml:space="preserve"> de </w:t>
      </w:r>
      <w:proofErr w:type="spellStart"/>
      <w:r w:rsidRPr="00CA7EFC">
        <w:rPr>
          <w:rFonts w:ascii="Book Antiqua" w:hAnsi="Book Antiqua"/>
        </w:rPr>
        <w:t>desempeño</w:t>
      </w:r>
      <w:proofErr w:type="spellEnd"/>
      <w:r>
        <w:rPr>
          <w:rFonts w:ascii="Book Antiqua" w:hAnsi="Book Antiqua"/>
        </w:rPr>
        <w:t xml:space="preserve"> </w:t>
      </w:r>
      <w:r w:rsidRPr="00CA7EFC">
        <w:rPr>
          <w:rFonts w:ascii="Book Antiqua" w:hAnsi="Book Antiqua"/>
        </w:rPr>
        <w:t xml:space="preserve">y </w:t>
      </w:r>
      <w:proofErr w:type="spellStart"/>
      <w:r w:rsidRPr="00CA7EFC">
        <w:rPr>
          <w:rFonts w:ascii="Book Antiqua" w:hAnsi="Book Antiqua"/>
        </w:rPr>
        <w:t>desarrollo</w:t>
      </w:r>
      <w:proofErr w:type="spellEnd"/>
      <w:r w:rsidRPr="00CA7EFC">
        <w:rPr>
          <w:rFonts w:ascii="Book Antiqua" w:hAnsi="Book Antiqua"/>
        </w:rPr>
        <w:t xml:space="preserve"> personal y</w:t>
      </w:r>
      <w:r>
        <w:rPr>
          <w:rFonts w:ascii="Book Antiqua" w:hAnsi="Book Antiqua"/>
        </w:rPr>
        <w:t xml:space="preserve"> </w:t>
      </w:r>
      <w:proofErr w:type="spellStart"/>
      <w:r w:rsidRPr="00CA7EFC">
        <w:rPr>
          <w:rFonts w:ascii="Book Antiqua" w:hAnsi="Book Antiqua"/>
        </w:rPr>
        <w:t>profesional</w:t>
      </w:r>
      <w:proofErr w:type="spellEnd"/>
      <w:r w:rsidRPr="00CA7EFC">
        <w:rPr>
          <w:rFonts w:ascii="Book Antiqua" w:hAnsi="Book Antiqua"/>
        </w:rPr>
        <w:t>;</w:t>
      </w:r>
    </w:p>
    <w:p w14:paraId="1F630C3D" w14:textId="77777777" w:rsidR="0057509B" w:rsidRPr="00CA7EFC" w:rsidRDefault="0057509B" w:rsidP="00480EEA">
      <w:pPr>
        <w:pStyle w:val="Prrafodelista"/>
        <w:numPr>
          <w:ilvl w:val="1"/>
          <w:numId w:val="36"/>
        </w:numPr>
        <w:shd w:val="clear" w:color="auto" w:fill="FFFFFF"/>
        <w:spacing w:line="0" w:lineRule="atLeast"/>
        <w:ind w:left="284" w:hanging="284"/>
        <w:jc w:val="both"/>
        <w:rPr>
          <w:rFonts w:ascii="Book Antiqua" w:hAnsi="Book Antiqua"/>
          <w:lang w:val="es-ES" w:eastAsia="es-ES"/>
        </w:rPr>
      </w:pPr>
      <w:r w:rsidRPr="00CA7EFC">
        <w:rPr>
          <w:rFonts w:ascii="Book Antiqua" w:hAnsi="Book Antiqua"/>
        </w:rPr>
        <w:t xml:space="preserve">Al </w:t>
      </w:r>
      <w:proofErr w:type="spellStart"/>
      <w:r w:rsidRPr="00CA7EFC">
        <w:rPr>
          <w:rFonts w:ascii="Book Antiqua" w:hAnsi="Book Antiqua"/>
        </w:rPr>
        <w:t>término</w:t>
      </w:r>
      <w:proofErr w:type="spellEnd"/>
      <w:r w:rsidRPr="00CA7EFC">
        <w:rPr>
          <w:rFonts w:ascii="Book Antiqua" w:hAnsi="Book Antiqua"/>
        </w:rPr>
        <w:t xml:space="preserve"> de la </w:t>
      </w:r>
      <w:proofErr w:type="spellStart"/>
      <w:r w:rsidRPr="00CA7EFC">
        <w:rPr>
          <w:rFonts w:ascii="Book Antiqua" w:hAnsi="Book Antiqua"/>
        </w:rPr>
        <w:t>relación</w:t>
      </w:r>
      <w:proofErr w:type="spellEnd"/>
      <w:r>
        <w:rPr>
          <w:rFonts w:ascii="Book Antiqua" w:hAnsi="Book Antiqua"/>
        </w:rPr>
        <w:t xml:space="preserve"> </w:t>
      </w:r>
      <w:r w:rsidRPr="00CA7EFC">
        <w:rPr>
          <w:rFonts w:ascii="Book Antiqua" w:hAnsi="Book Antiqua"/>
        </w:rPr>
        <w:t xml:space="preserve">contractual para </w:t>
      </w:r>
      <w:proofErr w:type="spellStart"/>
      <w:r w:rsidRPr="00CA7EFC">
        <w:rPr>
          <w:rFonts w:ascii="Book Antiqua" w:hAnsi="Book Antiqua"/>
        </w:rPr>
        <w:t>realizar</w:t>
      </w:r>
      <w:proofErr w:type="spellEnd"/>
      <w:r>
        <w:rPr>
          <w:rFonts w:ascii="Book Antiqua" w:hAnsi="Book Antiqua"/>
        </w:rPr>
        <w:t xml:space="preserve"> </w:t>
      </w:r>
      <w:proofErr w:type="spellStart"/>
      <w:r w:rsidRPr="00CA7EFC">
        <w:rPr>
          <w:rFonts w:ascii="Book Antiqua" w:hAnsi="Book Antiqua"/>
        </w:rPr>
        <w:t>todos</w:t>
      </w:r>
      <w:proofErr w:type="spellEnd"/>
      <w:r w:rsidRPr="00CA7EFC">
        <w:rPr>
          <w:rFonts w:ascii="Book Antiqua" w:hAnsi="Book Antiqua"/>
        </w:rPr>
        <w:t xml:space="preserve"> </w:t>
      </w:r>
      <w:proofErr w:type="spellStart"/>
      <w:r w:rsidRPr="00CA7EFC">
        <w:rPr>
          <w:rFonts w:ascii="Book Antiqua" w:hAnsi="Book Antiqua"/>
        </w:rPr>
        <w:t>los</w:t>
      </w:r>
      <w:proofErr w:type="spellEnd"/>
      <w:r w:rsidRPr="00CA7EFC">
        <w:rPr>
          <w:rFonts w:ascii="Book Antiqua" w:hAnsi="Book Antiqua"/>
        </w:rPr>
        <w:t xml:space="preserve"> </w:t>
      </w:r>
      <w:proofErr w:type="spellStart"/>
      <w:r w:rsidRPr="00CA7EFC">
        <w:rPr>
          <w:rFonts w:ascii="Book Antiqua" w:hAnsi="Book Antiqua"/>
        </w:rPr>
        <w:t>trámites</w:t>
      </w:r>
      <w:proofErr w:type="spellEnd"/>
      <w:r w:rsidRPr="00CA7EFC">
        <w:rPr>
          <w:rFonts w:ascii="Book Antiqua" w:hAnsi="Book Antiqua"/>
        </w:rPr>
        <w:t xml:space="preserve"> de la</w:t>
      </w:r>
      <w:r>
        <w:rPr>
          <w:rFonts w:ascii="Book Antiqua" w:hAnsi="Book Antiqua"/>
        </w:rPr>
        <w:t xml:space="preserve"> </w:t>
      </w:r>
      <w:proofErr w:type="spellStart"/>
      <w:r w:rsidRPr="00CA7EFC">
        <w:rPr>
          <w:rFonts w:ascii="Book Antiqua" w:hAnsi="Book Antiqua"/>
        </w:rPr>
        <w:t>misma</w:t>
      </w:r>
      <w:proofErr w:type="spellEnd"/>
      <w:r w:rsidRPr="00CA7EFC">
        <w:rPr>
          <w:rFonts w:ascii="Book Antiqua" w:hAnsi="Book Antiqua"/>
        </w:rPr>
        <w:t>;</w:t>
      </w:r>
    </w:p>
    <w:p w14:paraId="35D9349C" w14:textId="1ED03434" w:rsidR="0057509B" w:rsidRPr="00CA7EFC" w:rsidRDefault="00454583" w:rsidP="00480EEA">
      <w:pPr>
        <w:pStyle w:val="Prrafodelista"/>
        <w:numPr>
          <w:ilvl w:val="1"/>
          <w:numId w:val="36"/>
        </w:numPr>
        <w:shd w:val="clear" w:color="auto" w:fill="FFFFFF"/>
        <w:spacing w:line="0" w:lineRule="atLeast"/>
        <w:ind w:left="284" w:hanging="284"/>
        <w:jc w:val="both"/>
        <w:rPr>
          <w:rFonts w:ascii="Book Antiqua" w:hAnsi="Book Antiqua"/>
          <w:lang w:val="es-ES" w:eastAsia="es-ES"/>
        </w:rPr>
      </w:pPr>
      <w:proofErr w:type="spellStart"/>
      <w:r>
        <w:rPr>
          <w:rFonts w:ascii="Book Antiqua" w:hAnsi="Book Antiqua"/>
        </w:rPr>
        <w:t>Emitir</w:t>
      </w:r>
      <w:proofErr w:type="spellEnd"/>
      <w:r>
        <w:rPr>
          <w:rFonts w:ascii="Book Antiqua" w:hAnsi="Book Antiqua"/>
        </w:rPr>
        <w:t xml:space="preserve"> </w:t>
      </w:r>
      <w:proofErr w:type="spellStart"/>
      <w:r>
        <w:rPr>
          <w:rFonts w:ascii="Book Antiqua" w:hAnsi="Book Antiqua"/>
        </w:rPr>
        <w:t>constancias</w:t>
      </w:r>
      <w:proofErr w:type="spellEnd"/>
      <w:r>
        <w:rPr>
          <w:rFonts w:ascii="Book Antiqua" w:hAnsi="Book Antiqua"/>
        </w:rPr>
        <w:t xml:space="preserve"> de </w:t>
      </w:r>
      <w:proofErr w:type="spellStart"/>
      <w:r>
        <w:rPr>
          <w:rFonts w:ascii="Book Antiqua" w:hAnsi="Book Antiqua"/>
        </w:rPr>
        <w:t>ingresos</w:t>
      </w:r>
      <w:proofErr w:type="spellEnd"/>
      <w:r>
        <w:rPr>
          <w:rFonts w:ascii="Book Antiqua" w:hAnsi="Book Antiqua"/>
        </w:rPr>
        <w:t xml:space="preserve"> </w:t>
      </w:r>
      <w:r w:rsidR="0057509B" w:rsidRPr="00CA7EFC">
        <w:rPr>
          <w:rFonts w:ascii="Book Antiqua" w:hAnsi="Book Antiqua"/>
        </w:rPr>
        <w:t>d</w:t>
      </w:r>
      <w:r w:rsidR="0057509B">
        <w:rPr>
          <w:rFonts w:ascii="Book Antiqua" w:hAnsi="Book Antiqua"/>
        </w:rPr>
        <w:t xml:space="preserve">e la persona titular de </w:t>
      </w:r>
      <w:proofErr w:type="spellStart"/>
      <w:r w:rsidR="0057509B">
        <w:rPr>
          <w:rFonts w:ascii="Book Antiqua" w:hAnsi="Book Antiqua"/>
        </w:rPr>
        <w:t>los</w:t>
      </w:r>
      <w:proofErr w:type="spellEnd"/>
      <w:r w:rsidR="0057509B">
        <w:rPr>
          <w:rFonts w:ascii="Book Antiqua" w:hAnsi="Book Antiqua"/>
        </w:rPr>
        <w:t xml:space="preserve"> </w:t>
      </w:r>
      <w:proofErr w:type="spellStart"/>
      <w:r w:rsidR="0057509B">
        <w:rPr>
          <w:rFonts w:ascii="Book Antiqua" w:hAnsi="Book Antiqua"/>
        </w:rPr>
        <w:t>datos</w:t>
      </w:r>
      <w:proofErr w:type="spellEnd"/>
      <w:r w:rsidR="0057509B">
        <w:rPr>
          <w:rFonts w:ascii="Book Antiqua" w:hAnsi="Book Antiqua"/>
        </w:rPr>
        <w:t xml:space="preserve"> </w:t>
      </w:r>
      <w:proofErr w:type="spellStart"/>
      <w:r w:rsidR="0057509B">
        <w:rPr>
          <w:rFonts w:ascii="Book Antiqua" w:hAnsi="Book Antiqua"/>
        </w:rPr>
        <w:t>personales</w:t>
      </w:r>
      <w:proofErr w:type="spellEnd"/>
      <w:r w:rsidR="0057509B" w:rsidRPr="00CA7EFC">
        <w:rPr>
          <w:rFonts w:ascii="Book Antiqua" w:hAnsi="Book Antiqua"/>
        </w:rPr>
        <w:t xml:space="preserve">, </w:t>
      </w:r>
      <w:proofErr w:type="spellStart"/>
      <w:r w:rsidR="0057509B" w:rsidRPr="00CA7EFC">
        <w:rPr>
          <w:rFonts w:ascii="Book Antiqua" w:hAnsi="Book Antiqua"/>
        </w:rPr>
        <w:t>conforme</w:t>
      </w:r>
      <w:proofErr w:type="spellEnd"/>
      <w:r w:rsidR="0057509B" w:rsidRPr="00CA7EFC">
        <w:rPr>
          <w:rFonts w:ascii="Book Antiqua" w:hAnsi="Book Antiqua"/>
        </w:rPr>
        <w:t xml:space="preserve"> a la</w:t>
      </w:r>
      <w:r w:rsidR="0057509B">
        <w:rPr>
          <w:rFonts w:ascii="Book Antiqua" w:hAnsi="Book Antiqua"/>
        </w:rPr>
        <w:t xml:space="preserve"> </w:t>
      </w:r>
      <w:proofErr w:type="spellStart"/>
      <w:r w:rsidR="0057509B" w:rsidRPr="00CA7EFC">
        <w:rPr>
          <w:rFonts w:ascii="Book Antiqua" w:hAnsi="Book Antiqua"/>
        </w:rPr>
        <w:t>normatividad</w:t>
      </w:r>
      <w:proofErr w:type="spellEnd"/>
      <w:r w:rsidR="0057509B" w:rsidRPr="00CA7EFC">
        <w:rPr>
          <w:rFonts w:ascii="Book Antiqua" w:hAnsi="Book Antiqua"/>
        </w:rPr>
        <w:t xml:space="preserve"> </w:t>
      </w:r>
      <w:proofErr w:type="spellStart"/>
      <w:r w:rsidR="0057509B" w:rsidRPr="00CA7EFC">
        <w:rPr>
          <w:rFonts w:ascii="Book Antiqua" w:hAnsi="Book Antiqua"/>
        </w:rPr>
        <w:t>aplicable</w:t>
      </w:r>
      <w:proofErr w:type="spellEnd"/>
      <w:r w:rsidR="0057509B" w:rsidRPr="00CA7EFC">
        <w:rPr>
          <w:rFonts w:ascii="Book Antiqua" w:hAnsi="Book Antiqua"/>
        </w:rPr>
        <w:t>, y</w:t>
      </w:r>
    </w:p>
    <w:p w14:paraId="601D1F9B" w14:textId="4801C562" w:rsidR="00F71935" w:rsidRPr="00FD724C" w:rsidRDefault="0057509B" w:rsidP="00480EEA">
      <w:pPr>
        <w:pStyle w:val="Prrafodelista"/>
        <w:numPr>
          <w:ilvl w:val="1"/>
          <w:numId w:val="36"/>
        </w:numPr>
        <w:shd w:val="clear" w:color="auto" w:fill="FFFFFF"/>
        <w:spacing w:line="0" w:lineRule="atLeast"/>
        <w:ind w:left="284" w:hanging="284"/>
        <w:jc w:val="both"/>
        <w:rPr>
          <w:rFonts w:ascii="Book Antiqua" w:hAnsi="Book Antiqua"/>
          <w:lang w:val="es-ES" w:eastAsia="es-ES"/>
        </w:rPr>
      </w:pPr>
      <w:proofErr w:type="spellStart"/>
      <w:r w:rsidRPr="00CA7EFC">
        <w:rPr>
          <w:rFonts w:ascii="Book Antiqua" w:hAnsi="Book Antiqua"/>
        </w:rPr>
        <w:t>Realizar</w:t>
      </w:r>
      <w:proofErr w:type="spellEnd"/>
      <w:r w:rsidRPr="00CA7EFC">
        <w:rPr>
          <w:rFonts w:ascii="Book Antiqua" w:hAnsi="Book Antiqua"/>
        </w:rPr>
        <w:t xml:space="preserve"> </w:t>
      </w:r>
      <w:proofErr w:type="spellStart"/>
      <w:r w:rsidRPr="00CA7EFC">
        <w:rPr>
          <w:rFonts w:ascii="Book Antiqua" w:hAnsi="Book Antiqua"/>
        </w:rPr>
        <w:t>todas</w:t>
      </w:r>
      <w:proofErr w:type="spellEnd"/>
      <w:r w:rsidRPr="00CA7EFC">
        <w:rPr>
          <w:rFonts w:ascii="Book Antiqua" w:hAnsi="Book Antiqua"/>
        </w:rPr>
        <w:t xml:space="preserve"> las</w:t>
      </w:r>
      <w:r>
        <w:rPr>
          <w:rFonts w:ascii="Book Antiqua" w:hAnsi="Book Antiqua"/>
        </w:rPr>
        <w:t xml:space="preserve"> </w:t>
      </w:r>
      <w:proofErr w:type="spellStart"/>
      <w:r w:rsidRPr="00CA7EFC">
        <w:rPr>
          <w:rFonts w:ascii="Book Antiqua" w:hAnsi="Book Antiqua"/>
        </w:rPr>
        <w:t>actividades</w:t>
      </w:r>
      <w:proofErr w:type="spellEnd"/>
      <w:r w:rsidRPr="00CA7EFC">
        <w:rPr>
          <w:rFonts w:ascii="Book Antiqua" w:hAnsi="Book Antiqua"/>
        </w:rPr>
        <w:t xml:space="preserve"> </w:t>
      </w:r>
      <w:proofErr w:type="spellStart"/>
      <w:r w:rsidRPr="00CA7EFC">
        <w:rPr>
          <w:rFonts w:ascii="Book Antiqua" w:hAnsi="Book Antiqua"/>
        </w:rPr>
        <w:t>necesarias</w:t>
      </w:r>
      <w:proofErr w:type="spellEnd"/>
      <w:r w:rsidRPr="00CA7EFC">
        <w:rPr>
          <w:rFonts w:ascii="Book Antiqua" w:hAnsi="Book Antiqua"/>
        </w:rPr>
        <w:t xml:space="preserve"> para</w:t>
      </w:r>
      <w:r>
        <w:rPr>
          <w:rFonts w:ascii="Book Antiqua" w:hAnsi="Book Antiqua"/>
        </w:rPr>
        <w:t xml:space="preserve"> </w:t>
      </w:r>
      <w:r w:rsidRPr="00CA7EFC">
        <w:rPr>
          <w:rFonts w:ascii="Book Antiqua" w:hAnsi="Book Antiqua"/>
        </w:rPr>
        <w:t xml:space="preserve">la </w:t>
      </w:r>
      <w:proofErr w:type="spellStart"/>
      <w:r w:rsidRPr="00CA7EFC">
        <w:rPr>
          <w:rFonts w:ascii="Book Antiqua" w:hAnsi="Book Antiqua"/>
        </w:rPr>
        <w:t>administración</w:t>
      </w:r>
      <w:proofErr w:type="spellEnd"/>
      <w:r w:rsidRPr="00CA7EFC">
        <w:rPr>
          <w:rFonts w:ascii="Book Antiqua" w:hAnsi="Book Antiqua"/>
        </w:rPr>
        <w:t xml:space="preserve"> y </w:t>
      </w:r>
      <w:proofErr w:type="spellStart"/>
      <w:r>
        <w:rPr>
          <w:rFonts w:ascii="Book Antiqua" w:hAnsi="Book Antiqua"/>
        </w:rPr>
        <w:t>gestion</w:t>
      </w:r>
      <w:proofErr w:type="spellEnd"/>
      <w:r>
        <w:rPr>
          <w:rFonts w:ascii="Book Antiqua" w:hAnsi="Book Antiqua"/>
        </w:rPr>
        <w:t xml:space="preserve"> </w:t>
      </w:r>
      <w:r w:rsidRPr="00CA7EFC">
        <w:rPr>
          <w:rFonts w:ascii="Book Antiqua" w:hAnsi="Book Antiqua"/>
        </w:rPr>
        <w:t xml:space="preserve">de </w:t>
      </w:r>
      <w:proofErr w:type="spellStart"/>
      <w:r w:rsidRPr="00CA7EFC">
        <w:rPr>
          <w:rFonts w:ascii="Book Antiqua" w:hAnsi="Book Antiqua"/>
        </w:rPr>
        <w:t>pago</w:t>
      </w:r>
      <w:proofErr w:type="spellEnd"/>
      <w:r w:rsidRPr="00CA7EFC">
        <w:rPr>
          <w:rFonts w:ascii="Book Antiqua" w:hAnsi="Book Antiqua"/>
        </w:rPr>
        <w:t xml:space="preserve"> </w:t>
      </w:r>
      <w:proofErr w:type="spellStart"/>
      <w:r w:rsidRPr="00CA7EFC">
        <w:rPr>
          <w:rFonts w:ascii="Book Antiqua" w:hAnsi="Book Antiqua"/>
        </w:rPr>
        <w:t>por</w:t>
      </w:r>
      <w:proofErr w:type="spellEnd"/>
      <w:r w:rsidRPr="00CA7EFC">
        <w:rPr>
          <w:rFonts w:ascii="Book Antiqua" w:hAnsi="Book Antiqua"/>
        </w:rPr>
        <w:t xml:space="preserve"> la </w:t>
      </w:r>
      <w:proofErr w:type="spellStart"/>
      <w:r w:rsidRPr="00CA7EFC">
        <w:rPr>
          <w:rFonts w:ascii="Book Antiqua" w:hAnsi="Book Antiqua"/>
        </w:rPr>
        <w:t>prestación</w:t>
      </w:r>
      <w:proofErr w:type="spellEnd"/>
      <w:r w:rsidRPr="00CA7EFC">
        <w:rPr>
          <w:rFonts w:ascii="Book Antiqua" w:hAnsi="Book Antiqua"/>
        </w:rPr>
        <w:t xml:space="preserve"> de</w:t>
      </w:r>
      <w:r>
        <w:rPr>
          <w:rFonts w:ascii="Book Antiqua" w:hAnsi="Book Antiqua"/>
        </w:rPr>
        <w:t xml:space="preserve"> </w:t>
      </w:r>
      <w:proofErr w:type="spellStart"/>
      <w:r w:rsidRPr="00CA7EFC">
        <w:rPr>
          <w:rFonts w:ascii="Book Antiqua" w:hAnsi="Book Antiqua"/>
        </w:rPr>
        <w:t>servicios</w:t>
      </w:r>
      <w:proofErr w:type="spellEnd"/>
      <w:r w:rsidRPr="00CA7EFC">
        <w:rPr>
          <w:rFonts w:ascii="Book Antiqua" w:hAnsi="Book Antiqua"/>
        </w:rPr>
        <w:t xml:space="preserve"> </w:t>
      </w:r>
      <w:proofErr w:type="spellStart"/>
      <w:r w:rsidRPr="00CA7EFC">
        <w:rPr>
          <w:rFonts w:ascii="Book Antiqua" w:hAnsi="Book Antiqua"/>
        </w:rPr>
        <w:t>profesionales</w:t>
      </w:r>
      <w:proofErr w:type="spellEnd"/>
      <w:r w:rsidRPr="00CA7EFC">
        <w:rPr>
          <w:rFonts w:ascii="Book Antiqua" w:hAnsi="Book Antiqua"/>
        </w:rPr>
        <w:t>.</w:t>
      </w:r>
    </w:p>
    <w:p w14:paraId="2689DFB4" w14:textId="77777777" w:rsidR="00B553D7" w:rsidRDefault="00B553D7" w:rsidP="009E1AE3">
      <w:pPr>
        <w:shd w:val="clear" w:color="auto" w:fill="FFFFFF"/>
        <w:spacing w:after="0" w:line="0" w:lineRule="atLeast"/>
        <w:jc w:val="both"/>
        <w:rPr>
          <w:rFonts w:ascii="Book Antiqua" w:eastAsia="Times New Roman" w:hAnsi="Book Antiqua"/>
          <w:sz w:val="24"/>
          <w:szCs w:val="24"/>
          <w:lang w:val="es-ES" w:eastAsia="es-ES"/>
        </w:rPr>
      </w:pPr>
    </w:p>
    <w:p w14:paraId="44981DE8" w14:textId="5FFBE5B3" w:rsidR="009E1AE3" w:rsidRPr="008B13D9" w:rsidRDefault="001B2E3D" w:rsidP="009E1AE3">
      <w:pPr>
        <w:shd w:val="clear" w:color="auto" w:fill="FFFFFF"/>
        <w:spacing w:after="0" w:line="0" w:lineRule="atLeast"/>
        <w:jc w:val="both"/>
        <w:rPr>
          <w:rFonts w:ascii="Book Antiqua" w:eastAsia="Times New Roman" w:hAnsi="Book Antiqua"/>
          <w:sz w:val="24"/>
          <w:szCs w:val="24"/>
          <w:lang w:val="es-ES" w:eastAsia="es-ES"/>
        </w:rPr>
      </w:pPr>
      <w:r>
        <w:rPr>
          <w:rFonts w:ascii="Book Antiqua" w:eastAsia="Times New Roman" w:hAnsi="Book Antiqua"/>
          <w:sz w:val="24"/>
          <w:szCs w:val="24"/>
          <w:lang w:val="es-ES" w:eastAsia="es-ES"/>
        </w:rPr>
        <w:t>L</w:t>
      </w:r>
      <w:r w:rsidRPr="002F2029">
        <w:rPr>
          <w:rFonts w:ascii="Book Antiqua" w:eastAsia="Times New Roman" w:hAnsi="Book Antiqua"/>
          <w:sz w:val="24"/>
          <w:szCs w:val="24"/>
          <w:lang w:val="es-ES" w:eastAsia="es-ES"/>
        </w:rPr>
        <w:t xml:space="preserve">os datos personales recabados </w:t>
      </w:r>
      <w:r>
        <w:rPr>
          <w:rFonts w:ascii="Book Antiqua" w:eastAsia="Times New Roman" w:hAnsi="Book Antiqua"/>
          <w:sz w:val="24"/>
          <w:szCs w:val="24"/>
          <w:lang w:val="es-ES" w:eastAsia="es-ES"/>
        </w:rPr>
        <w:t>podrán ser</w:t>
      </w:r>
      <w:r w:rsidRPr="002F2029">
        <w:rPr>
          <w:rFonts w:ascii="Book Antiqua" w:eastAsia="Times New Roman" w:hAnsi="Book Antiqua"/>
          <w:sz w:val="24"/>
          <w:szCs w:val="24"/>
          <w:lang w:val="es-ES" w:eastAsia="es-ES"/>
        </w:rPr>
        <w:t xml:space="preserve"> transferidos por Movimiento Ciudadano al Instituto Nacional Electoral a efecto de cumplir con las obligaciones que les imponen las disposiciones normativas aplicables</w:t>
      </w:r>
      <w:r>
        <w:rPr>
          <w:rFonts w:ascii="Book Antiqua" w:eastAsia="Times New Roman" w:hAnsi="Book Antiqua"/>
          <w:sz w:val="24"/>
          <w:szCs w:val="24"/>
          <w:lang w:val="es-ES" w:eastAsia="es-ES"/>
        </w:rPr>
        <w:t xml:space="preserve"> y a los requerimientos previamente fundados y motivados de autoridades legalmente facultadas</w:t>
      </w:r>
      <w:r w:rsidR="009E1AE3" w:rsidRPr="008B13D9">
        <w:rPr>
          <w:rFonts w:ascii="Book Antiqua" w:eastAsia="Times New Roman" w:hAnsi="Book Antiqua"/>
          <w:sz w:val="24"/>
          <w:szCs w:val="24"/>
          <w:lang w:val="es-ES" w:eastAsia="es-ES"/>
        </w:rPr>
        <w:t>.</w:t>
      </w:r>
    </w:p>
    <w:p w14:paraId="1AC01F7B" w14:textId="76D78EDC" w:rsidR="009E1AE3" w:rsidRPr="008B13D9" w:rsidRDefault="009E1AE3" w:rsidP="009E1AE3">
      <w:pPr>
        <w:shd w:val="clear" w:color="auto" w:fill="FFFFFF"/>
        <w:spacing w:after="0" w:line="0" w:lineRule="atLeast"/>
        <w:jc w:val="both"/>
        <w:rPr>
          <w:rFonts w:ascii="Book Antiqua" w:eastAsia="Times New Roman" w:hAnsi="Book Antiqua"/>
          <w:sz w:val="24"/>
          <w:szCs w:val="24"/>
          <w:lang w:val="es-ES"/>
        </w:rPr>
      </w:pPr>
      <w:r w:rsidRPr="008B13D9">
        <w:rPr>
          <w:rFonts w:ascii="Book Antiqua" w:eastAsia="Times New Roman" w:hAnsi="Book Antiqua"/>
          <w:sz w:val="24"/>
          <w:szCs w:val="24"/>
          <w:lang w:val="es-ES" w:eastAsia="es-ES"/>
        </w:rPr>
        <w:t>Si desea mayor información sobre los términos y condiciones en que éstos serán tratados, puede consultar el aviso de privacidad integral en </w:t>
      </w:r>
      <w:r w:rsidR="00B753E5" w:rsidRPr="002D4C77">
        <w:rPr>
          <w:rStyle w:val="Hipervnculo"/>
          <w:rFonts w:ascii="Book Antiqua" w:eastAsiaTheme="minorEastAsia" w:hAnsi="Book Antiqua"/>
          <w:sz w:val="24"/>
          <w:szCs w:val="24"/>
        </w:rPr>
        <w:t>https://transparencia.movimientociudadano.mx/protecciondedatospersonales#avisos-de-privacidad</w:t>
      </w:r>
    </w:p>
    <w:sectPr w:rsidR="009E1AE3" w:rsidRPr="008B13D9" w:rsidSect="00E927BD">
      <w:headerReference w:type="default" r:id="rId11"/>
      <w:footerReference w:type="default" r:id="rId12"/>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50660" w14:textId="77777777" w:rsidR="00CB6DEA" w:rsidRDefault="00CB6DEA" w:rsidP="001D3011">
      <w:pPr>
        <w:spacing w:after="0" w:line="240" w:lineRule="auto"/>
      </w:pPr>
      <w:r>
        <w:separator/>
      </w:r>
    </w:p>
  </w:endnote>
  <w:endnote w:type="continuationSeparator" w:id="0">
    <w:p w14:paraId="651F5D95" w14:textId="77777777" w:rsidR="00CB6DEA" w:rsidRDefault="00CB6DEA"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12867340"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331DEB" w:rsidRPr="00331DEB">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331DEB" w:rsidRPr="00331DEB">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B1330" w14:textId="77777777" w:rsidR="00CB6DEA" w:rsidRDefault="00CB6DEA" w:rsidP="001D3011">
      <w:pPr>
        <w:spacing w:after="0" w:line="240" w:lineRule="auto"/>
      </w:pPr>
      <w:r>
        <w:separator/>
      </w:r>
    </w:p>
  </w:footnote>
  <w:footnote w:type="continuationSeparator" w:id="0">
    <w:p w14:paraId="599A99B4" w14:textId="77777777" w:rsidR="00CB6DEA" w:rsidRDefault="00CB6DEA"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2D246E6"/>
    <w:multiLevelType w:val="hybridMultilevel"/>
    <w:tmpl w:val="6818CB4E"/>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B4B65"/>
    <w:multiLevelType w:val="multilevel"/>
    <w:tmpl w:val="2F26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9"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8" w15:restartNumberingAfterBreak="0">
    <w:nsid w:val="5ADA309A"/>
    <w:multiLevelType w:val="hybridMultilevel"/>
    <w:tmpl w:val="817A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6D715295"/>
    <w:multiLevelType w:val="multilevel"/>
    <w:tmpl w:val="F0020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2"/>
  </w:num>
  <w:num w:numId="4">
    <w:abstractNumId w:val="0"/>
  </w:num>
  <w:num w:numId="5">
    <w:abstractNumId w:val="30"/>
  </w:num>
  <w:num w:numId="6">
    <w:abstractNumId w:val="13"/>
  </w:num>
  <w:num w:numId="7">
    <w:abstractNumId w:val="32"/>
  </w:num>
  <w:num w:numId="8">
    <w:abstractNumId w:val="37"/>
  </w:num>
  <w:num w:numId="9">
    <w:abstractNumId w:val="17"/>
  </w:num>
  <w:num w:numId="10">
    <w:abstractNumId w:val="10"/>
  </w:num>
  <w:num w:numId="11">
    <w:abstractNumId w:val="29"/>
  </w:num>
  <w:num w:numId="12">
    <w:abstractNumId w:val="23"/>
  </w:num>
  <w:num w:numId="13">
    <w:abstractNumId w:val="19"/>
  </w:num>
  <w:num w:numId="14">
    <w:abstractNumId w:val="15"/>
  </w:num>
  <w:num w:numId="15">
    <w:abstractNumId w:val="36"/>
  </w:num>
  <w:num w:numId="16">
    <w:abstractNumId w:val="24"/>
  </w:num>
  <w:num w:numId="17">
    <w:abstractNumId w:val="3"/>
  </w:num>
  <w:num w:numId="18">
    <w:abstractNumId w:val="5"/>
  </w:num>
  <w:num w:numId="19">
    <w:abstractNumId w:val="35"/>
  </w:num>
  <w:num w:numId="20">
    <w:abstractNumId w:val="1"/>
  </w:num>
  <w:num w:numId="21">
    <w:abstractNumId w:val="4"/>
  </w:num>
  <w:num w:numId="22">
    <w:abstractNumId w:val="6"/>
  </w:num>
  <w:num w:numId="23">
    <w:abstractNumId w:val="31"/>
  </w:num>
  <w:num w:numId="24">
    <w:abstractNumId w:val="22"/>
  </w:num>
  <w:num w:numId="25">
    <w:abstractNumId w:val="16"/>
  </w:num>
  <w:num w:numId="26">
    <w:abstractNumId w:val="26"/>
  </w:num>
  <w:num w:numId="27">
    <w:abstractNumId w:val="20"/>
  </w:num>
  <w:num w:numId="28">
    <w:abstractNumId w:val="14"/>
  </w:num>
  <w:num w:numId="29">
    <w:abstractNumId w:val="21"/>
  </w:num>
  <w:num w:numId="30">
    <w:abstractNumId w:val="25"/>
  </w:num>
  <w:num w:numId="31">
    <w:abstractNumId w:val="27"/>
  </w:num>
  <w:num w:numId="32">
    <w:abstractNumId w:val="33"/>
  </w:num>
  <w:num w:numId="33">
    <w:abstractNumId w:val="18"/>
  </w:num>
  <w:num w:numId="34">
    <w:abstractNumId w:val="11"/>
  </w:num>
  <w:num w:numId="35">
    <w:abstractNumId w:val="28"/>
  </w:num>
  <w:num w:numId="36">
    <w:abstractNumId w:val="7"/>
  </w:num>
  <w:num w:numId="37">
    <w:abstractNumId w:val="34"/>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05F58"/>
    <w:rsid w:val="00011B3D"/>
    <w:rsid w:val="000161BC"/>
    <w:rsid w:val="00022DF0"/>
    <w:rsid w:val="000267E6"/>
    <w:rsid w:val="000342C4"/>
    <w:rsid w:val="0004245A"/>
    <w:rsid w:val="00043774"/>
    <w:rsid w:val="0004424B"/>
    <w:rsid w:val="00051E40"/>
    <w:rsid w:val="00054D43"/>
    <w:rsid w:val="00060109"/>
    <w:rsid w:val="000718C0"/>
    <w:rsid w:val="0007554D"/>
    <w:rsid w:val="0007699C"/>
    <w:rsid w:val="00076FDF"/>
    <w:rsid w:val="00082DA8"/>
    <w:rsid w:val="000960E4"/>
    <w:rsid w:val="000A5EED"/>
    <w:rsid w:val="000B0C04"/>
    <w:rsid w:val="000B5439"/>
    <w:rsid w:val="000B77A5"/>
    <w:rsid w:val="000C5D5C"/>
    <w:rsid w:val="000C6EF1"/>
    <w:rsid w:val="000C7C77"/>
    <w:rsid w:val="000D4D54"/>
    <w:rsid w:val="000D608A"/>
    <w:rsid w:val="000D7137"/>
    <w:rsid w:val="00106183"/>
    <w:rsid w:val="00116D11"/>
    <w:rsid w:val="00132CC4"/>
    <w:rsid w:val="001337EC"/>
    <w:rsid w:val="00137E6C"/>
    <w:rsid w:val="001411E1"/>
    <w:rsid w:val="00152B3E"/>
    <w:rsid w:val="00157530"/>
    <w:rsid w:val="00167A74"/>
    <w:rsid w:val="00167D46"/>
    <w:rsid w:val="0018712F"/>
    <w:rsid w:val="00191583"/>
    <w:rsid w:val="00192627"/>
    <w:rsid w:val="001961FC"/>
    <w:rsid w:val="001A2773"/>
    <w:rsid w:val="001A3900"/>
    <w:rsid w:val="001A528A"/>
    <w:rsid w:val="001A698B"/>
    <w:rsid w:val="001B040D"/>
    <w:rsid w:val="001B0B70"/>
    <w:rsid w:val="001B1A45"/>
    <w:rsid w:val="001B2E3D"/>
    <w:rsid w:val="001C1FC6"/>
    <w:rsid w:val="001C7964"/>
    <w:rsid w:val="001D1DD3"/>
    <w:rsid w:val="001D3011"/>
    <w:rsid w:val="001D4676"/>
    <w:rsid w:val="001D48AF"/>
    <w:rsid w:val="001F488F"/>
    <w:rsid w:val="00200A53"/>
    <w:rsid w:val="00202D5E"/>
    <w:rsid w:val="0021496C"/>
    <w:rsid w:val="00214A8C"/>
    <w:rsid w:val="00233D58"/>
    <w:rsid w:val="002402AB"/>
    <w:rsid w:val="002508CF"/>
    <w:rsid w:val="0026412A"/>
    <w:rsid w:val="0027514D"/>
    <w:rsid w:val="0028335D"/>
    <w:rsid w:val="00291C6E"/>
    <w:rsid w:val="002A0F5A"/>
    <w:rsid w:val="002A3EFF"/>
    <w:rsid w:val="002B144A"/>
    <w:rsid w:val="002B2A5F"/>
    <w:rsid w:val="002C132A"/>
    <w:rsid w:val="002F2029"/>
    <w:rsid w:val="00307220"/>
    <w:rsid w:val="00317C15"/>
    <w:rsid w:val="00331DEB"/>
    <w:rsid w:val="00332B16"/>
    <w:rsid w:val="003524FB"/>
    <w:rsid w:val="00361FDE"/>
    <w:rsid w:val="00366D35"/>
    <w:rsid w:val="003768E3"/>
    <w:rsid w:val="003804D5"/>
    <w:rsid w:val="00380E6B"/>
    <w:rsid w:val="00381B08"/>
    <w:rsid w:val="00384FA0"/>
    <w:rsid w:val="00396496"/>
    <w:rsid w:val="003A0192"/>
    <w:rsid w:val="003A138A"/>
    <w:rsid w:val="003A1B95"/>
    <w:rsid w:val="003A24B2"/>
    <w:rsid w:val="003A6A21"/>
    <w:rsid w:val="003B4A03"/>
    <w:rsid w:val="003D5716"/>
    <w:rsid w:val="0040445F"/>
    <w:rsid w:val="00404710"/>
    <w:rsid w:val="0041225D"/>
    <w:rsid w:val="00424E30"/>
    <w:rsid w:val="004437BF"/>
    <w:rsid w:val="00445000"/>
    <w:rsid w:val="00452473"/>
    <w:rsid w:val="00454583"/>
    <w:rsid w:val="00461833"/>
    <w:rsid w:val="00466B6E"/>
    <w:rsid w:val="00473323"/>
    <w:rsid w:val="00480EEA"/>
    <w:rsid w:val="00484B5C"/>
    <w:rsid w:val="00491D25"/>
    <w:rsid w:val="004B2F74"/>
    <w:rsid w:val="004B336A"/>
    <w:rsid w:val="004B438A"/>
    <w:rsid w:val="004C6EDA"/>
    <w:rsid w:val="004D0641"/>
    <w:rsid w:val="004D4069"/>
    <w:rsid w:val="004D6535"/>
    <w:rsid w:val="004E5206"/>
    <w:rsid w:val="004E69F6"/>
    <w:rsid w:val="004F7C29"/>
    <w:rsid w:val="00503CC0"/>
    <w:rsid w:val="00504751"/>
    <w:rsid w:val="00520013"/>
    <w:rsid w:val="005229F7"/>
    <w:rsid w:val="00530782"/>
    <w:rsid w:val="005411BB"/>
    <w:rsid w:val="00542030"/>
    <w:rsid w:val="0054344A"/>
    <w:rsid w:val="00544C25"/>
    <w:rsid w:val="005504FF"/>
    <w:rsid w:val="00550A3C"/>
    <w:rsid w:val="0055693D"/>
    <w:rsid w:val="00557F7A"/>
    <w:rsid w:val="005657BE"/>
    <w:rsid w:val="005678BE"/>
    <w:rsid w:val="0057509B"/>
    <w:rsid w:val="00584685"/>
    <w:rsid w:val="00586851"/>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A1A41"/>
    <w:rsid w:val="006A284F"/>
    <w:rsid w:val="006A6833"/>
    <w:rsid w:val="006B0282"/>
    <w:rsid w:val="006D099E"/>
    <w:rsid w:val="006D1D8D"/>
    <w:rsid w:val="006F69C1"/>
    <w:rsid w:val="0070450E"/>
    <w:rsid w:val="007306D4"/>
    <w:rsid w:val="0073186C"/>
    <w:rsid w:val="007372F0"/>
    <w:rsid w:val="00742A0B"/>
    <w:rsid w:val="0078032D"/>
    <w:rsid w:val="00794885"/>
    <w:rsid w:val="007B395C"/>
    <w:rsid w:val="007C4D3D"/>
    <w:rsid w:val="007C67A5"/>
    <w:rsid w:val="007C7208"/>
    <w:rsid w:val="007D49B8"/>
    <w:rsid w:val="007D6094"/>
    <w:rsid w:val="007D6764"/>
    <w:rsid w:val="007D7DB8"/>
    <w:rsid w:val="007E4660"/>
    <w:rsid w:val="007F01E4"/>
    <w:rsid w:val="007F3269"/>
    <w:rsid w:val="007F6194"/>
    <w:rsid w:val="008168BF"/>
    <w:rsid w:val="0082673D"/>
    <w:rsid w:val="00830A43"/>
    <w:rsid w:val="00844645"/>
    <w:rsid w:val="00845A1E"/>
    <w:rsid w:val="00853CA0"/>
    <w:rsid w:val="0086125C"/>
    <w:rsid w:val="008635F2"/>
    <w:rsid w:val="00863D81"/>
    <w:rsid w:val="00890285"/>
    <w:rsid w:val="008B024D"/>
    <w:rsid w:val="008B13D9"/>
    <w:rsid w:val="008B1944"/>
    <w:rsid w:val="008B41C9"/>
    <w:rsid w:val="008C2547"/>
    <w:rsid w:val="008C43BE"/>
    <w:rsid w:val="008C7476"/>
    <w:rsid w:val="008D5373"/>
    <w:rsid w:val="008D58D3"/>
    <w:rsid w:val="009042BF"/>
    <w:rsid w:val="009250BD"/>
    <w:rsid w:val="00930A21"/>
    <w:rsid w:val="00934154"/>
    <w:rsid w:val="00940135"/>
    <w:rsid w:val="00942C2B"/>
    <w:rsid w:val="00946003"/>
    <w:rsid w:val="00957BD8"/>
    <w:rsid w:val="009721B1"/>
    <w:rsid w:val="009848BC"/>
    <w:rsid w:val="0099159C"/>
    <w:rsid w:val="009A32CD"/>
    <w:rsid w:val="009B2680"/>
    <w:rsid w:val="009B6C32"/>
    <w:rsid w:val="009D0292"/>
    <w:rsid w:val="009D361A"/>
    <w:rsid w:val="009D5494"/>
    <w:rsid w:val="009E1AE3"/>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94568"/>
    <w:rsid w:val="00AA21A5"/>
    <w:rsid w:val="00AA6650"/>
    <w:rsid w:val="00AB7209"/>
    <w:rsid w:val="00AD24A5"/>
    <w:rsid w:val="00AD7470"/>
    <w:rsid w:val="00AE0D43"/>
    <w:rsid w:val="00AE1908"/>
    <w:rsid w:val="00AE1BEB"/>
    <w:rsid w:val="00AE4C86"/>
    <w:rsid w:val="00AE4E02"/>
    <w:rsid w:val="00AF5BD3"/>
    <w:rsid w:val="00AF636C"/>
    <w:rsid w:val="00B138FA"/>
    <w:rsid w:val="00B16E7F"/>
    <w:rsid w:val="00B36295"/>
    <w:rsid w:val="00B53642"/>
    <w:rsid w:val="00B553D7"/>
    <w:rsid w:val="00B63478"/>
    <w:rsid w:val="00B645C8"/>
    <w:rsid w:val="00B753E5"/>
    <w:rsid w:val="00B816C6"/>
    <w:rsid w:val="00B96445"/>
    <w:rsid w:val="00BB5B28"/>
    <w:rsid w:val="00BD5FB7"/>
    <w:rsid w:val="00BD77A4"/>
    <w:rsid w:val="00BE05C0"/>
    <w:rsid w:val="00BE16FE"/>
    <w:rsid w:val="00BE3F2D"/>
    <w:rsid w:val="00BE5AFE"/>
    <w:rsid w:val="00BF4823"/>
    <w:rsid w:val="00BF5F04"/>
    <w:rsid w:val="00C01344"/>
    <w:rsid w:val="00C178A4"/>
    <w:rsid w:val="00C26F97"/>
    <w:rsid w:val="00C317A1"/>
    <w:rsid w:val="00C31B10"/>
    <w:rsid w:val="00C34A22"/>
    <w:rsid w:val="00C43F7F"/>
    <w:rsid w:val="00C53B73"/>
    <w:rsid w:val="00C649E2"/>
    <w:rsid w:val="00C67870"/>
    <w:rsid w:val="00C804CE"/>
    <w:rsid w:val="00C80B0F"/>
    <w:rsid w:val="00C80CDD"/>
    <w:rsid w:val="00C87DEA"/>
    <w:rsid w:val="00C938CA"/>
    <w:rsid w:val="00CA6633"/>
    <w:rsid w:val="00CA7BBE"/>
    <w:rsid w:val="00CA7EFC"/>
    <w:rsid w:val="00CB0ABF"/>
    <w:rsid w:val="00CB56E9"/>
    <w:rsid w:val="00CB6DEA"/>
    <w:rsid w:val="00CB7523"/>
    <w:rsid w:val="00CD40CA"/>
    <w:rsid w:val="00CD437E"/>
    <w:rsid w:val="00CD44F6"/>
    <w:rsid w:val="00CF2FBB"/>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007A"/>
    <w:rsid w:val="00DC62A4"/>
    <w:rsid w:val="00DE5D5A"/>
    <w:rsid w:val="00DE65FC"/>
    <w:rsid w:val="00DF4021"/>
    <w:rsid w:val="00DF7FE6"/>
    <w:rsid w:val="00E02407"/>
    <w:rsid w:val="00E04EE3"/>
    <w:rsid w:val="00E1069B"/>
    <w:rsid w:val="00E10878"/>
    <w:rsid w:val="00E13F95"/>
    <w:rsid w:val="00E171C4"/>
    <w:rsid w:val="00E37E04"/>
    <w:rsid w:val="00E5293C"/>
    <w:rsid w:val="00E653B2"/>
    <w:rsid w:val="00E74FAC"/>
    <w:rsid w:val="00E77ADA"/>
    <w:rsid w:val="00E927BD"/>
    <w:rsid w:val="00E973EF"/>
    <w:rsid w:val="00EA5E21"/>
    <w:rsid w:val="00EC26B0"/>
    <w:rsid w:val="00EC283A"/>
    <w:rsid w:val="00EE01DE"/>
    <w:rsid w:val="00EE250F"/>
    <w:rsid w:val="00EE622C"/>
    <w:rsid w:val="00EF465E"/>
    <w:rsid w:val="00EF4E1C"/>
    <w:rsid w:val="00EF626C"/>
    <w:rsid w:val="00F003B4"/>
    <w:rsid w:val="00F052B5"/>
    <w:rsid w:val="00F06297"/>
    <w:rsid w:val="00F17FDF"/>
    <w:rsid w:val="00F27862"/>
    <w:rsid w:val="00F30408"/>
    <w:rsid w:val="00F50FC1"/>
    <w:rsid w:val="00F516A8"/>
    <w:rsid w:val="00F54514"/>
    <w:rsid w:val="00F71935"/>
    <w:rsid w:val="00F71E80"/>
    <w:rsid w:val="00F75F93"/>
    <w:rsid w:val="00F91B1A"/>
    <w:rsid w:val="00F9586F"/>
    <w:rsid w:val="00F95955"/>
    <w:rsid w:val="00FA7311"/>
    <w:rsid w:val="00FB4A61"/>
    <w:rsid w:val="00FB6177"/>
    <w:rsid w:val="00FC21E9"/>
    <w:rsid w:val="00FC786E"/>
    <w:rsid w:val="00FD724C"/>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5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aliases w:val="CNBV Parrafo1,Párrafo de lista1,Parrafo 1,Lista multicolor - Énfasis 11,Lista vistosa - Énfasis 11,Cuadrícula media 1 - Énfasis 21,AB List 1,Bullet Points,Bullet List,FooterText,numbered,Paragraphe de liste1,List Paragraph1,Dot pt,lp1,D"/>
    <w:basedOn w:val="Normal"/>
    <w:link w:val="PrrafodelistaCar"/>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character" w:customStyle="1" w:styleId="PrrafodelistaCar">
    <w:name w:val="Párrafo de lista Car"/>
    <w:aliases w:val="CNBV Parrafo1 Car,Párrafo de lista1 Car,Parrafo 1 Car,Lista multicolor - Énfasis 11 Car,Lista vistosa - Énfasis 11 Car,Cuadrícula media 1 - Énfasis 21 Car,AB List 1 Car,Bullet Points Car,Bullet List Car,FooterText Car,numbered Car"/>
    <w:link w:val="Prrafodelista"/>
    <w:uiPriority w:val="34"/>
    <w:qFormat/>
    <w:rsid w:val="009E1AE3"/>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AE4C86"/>
    <w:rPr>
      <w:sz w:val="16"/>
      <w:szCs w:val="16"/>
    </w:rPr>
  </w:style>
  <w:style w:type="paragraph" w:styleId="Textocomentario">
    <w:name w:val="annotation text"/>
    <w:basedOn w:val="Normal"/>
    <w:link w:val="TextocomentarioCar"/>
    <w:uiPriority w:val="99"/>
    <w:semiHidden/>
    <w:unhideWhenUsed/>
    <w:rsid w:val="00AE4C86"/>
    <w:pPr>
      <w:spacing w:after="0" w:line="240" w:lineRule="auto"/>
    </w:pPr>
    <w:rPr>
      <w:rFonts w:ascii="Arial" w:eastAsia="Arial" w:hAnsi="Arial" w:cs="Arial"/>
      <w:sz w:val="20"/>
      <w:szCs w:val="20"/>
      <w:lang w:val="es-ES" w:eastAsia="es-ES"/>
    </w:rPr>
  </w:style>
  <w:style w:type="character" w:customStyle="1" w:styleId="TextocomentarioCar">
    <w:name w:val="Texto comentario Car"/>
    <w:basedOn w:val="Fuentedeprrafopredeter"/>
    <w:link w:val="Textocomentario"/>
    <w:uiPriority w:val="99"/>
    <w:semiHidden/>
    <w:rsid w:val="00AE4C86"/>
    <w:rPr>
      <w:rFonts w:ascii="Arial" w:eastAsia="Arial"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E4C86"/>
    <w:pPr>
      <w:spacing w:after="200"/>
    </w:pPr>
    <w:rPr>
      <w:rFonts w:ascii="Calibri" w:eastAsia="Calibri" w:hAnsi="Calibri" w:cs="Times New Roman"/>
      <w:b/>
      <w:bCs/>
      <w:lang w:val="es-MX" w:eastAsia="en-US"/>
    </w:rPr>
  </w:style>
  <w:style w:type="character" w:customStyle="1" w:styleId="AsuntodelcomentarioCar">
    <w:name w:val="Asunto del comentario Car"/>
    <w:basedOn w:val="TextocomentarioCar"/>
    <w:link w:val="Asuntodelcomentario"/>
    <w:uiPriority w:val="99"/>
    <w:semiHidden/>
    <w:rsid w:val="00AE4C86"/>
    <w:rPr>
      <w:rFonts w:ascii="Calibri" w:eastAsia="Calibri" w:hAnsi="Calibri" w:cs="Times New Roman"/>
      <w:b/>
      <w:bCs/>
      <w:sz w:val="20"/>
      <w:szCs w:val="20"/>
      <w:lang w:val="es-ES" w:eastAsia="es-ES"/>
    </w:rPr>
  </w:style>
  <w:style w:type="paragraph" w:styleId="Revisin">
    <w:name w:val="Revision"/>
    <w:hidden/>
    <w:uiPriority w:val="99"/>
    <w:semiHidden/>
    <w:rsid w:val="00396496"/>
    <w:pPr>
      <w:spacing w:after="0" w:line="240" w:lineRule="auto"/>
    </w:pPr>
    <w:rPr>
      <w:rFonts w:ascii="Calibri" w:eastAsia="Calibri" w:hAnsi="Calibri" w:cs="Times New Roman"/>
    </w:rPr>
  </w:style>
  <w:style w:type="character" w:customStyle="1" w:styleId="UnresolvedMention">
    <w:name w:val="Unresolved Mention"/>
    <w:basedOn w:val="Fuentedeprrafopredeter"/>
    <w:uiPriority w:val="99"/>
    <w:semiHidden/>
    <w:unhideWhenUsed/>
    <w:rsid w:val="00B553D7"/>
    <w:rPr>
      <w:color w:val="605E5C"/>
      <w:shd w:val="clear" w:color="auto" w:fill="E1DFDD"/>
    </w:rPr>
  </w:style>
  <w:style w:type="paragraph" w:styleId="NormalWeb">
    <w:name w:val="Normal (Web)"/>
    <w:basedOn w:val="Normal"/>
    <w:uiPriority w:val="99"/>
    <w:semiHidden/>
    <w:unhideWhenUsed/>
    <w:rsid w:val="00F71935"/>
    <w:pPr>
      <w:spacing w:before="100" w:beforeAutospacing="1" w:after="100" w:afterAutospacing="1" w:line="240" w:lineRule="auto"/>
    </w:pPr>
    <w:rPr>
      <w:rFonts w:ascii="Times New Roman" w:eastAsia="Times New Roman" w:hAnsi="Times New Roman"/>
      <w:sz w:val="24"/>
      <w:szCs w:val="24"/>
      <w:lang w:eastAsia="es-ES_tradnl"/>
    </w:rPr>
  </w:style>
  <w:style w:type="character" w:styleId="Hipervnculovisitado">
    <w:name w:val="FollowedHyperlink"/>
    <w:basedOn w:val="Fuentedeprrafopredeter"/>
    <w:uiPriority w:val="99"/>
    <w:semiHidden/>
    <w:unhideWhenUsed/>
    <w:rsid w:val="00B753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530654122">
      <w:bodyDiv w:val="1"/>
      <w:marLeft w:val="0"/>
      <w:marRight w:val="0"/>
      <w:marTop w:val="0"/>
      <w:marBottom w:val="0"/>
      <w:divBdr>
        <w:top w:val="none" w:sz="0" w:space="0" w:color="auto"/>
        <w:left w:val="none" w:sz="0" w:space="0" w:color="auto"/>
        <w:bottom w:val="none" w:sz="0" w:space="0" w:color="auto"/>
        <w:right w:val="none" w:sz="0" w:space="0" w:color="auto"/>
      </w:divBdr>
      <w:divsChild>
        <w:div w:id="753085557">
          <w:marLeft w:val="0"/>
          <w:marRight w:val="0"/>
          <w:marTop w:val="0"/>
          <w:marBottom w:val="0"/>
          <w:divBdr>
            <w:top w:val="none" w:sz="0" w:space="0" w:color="auto"/>
            <w:left w:val="none" w:sz="0" w:space="0" w:color="auto"/>
            <w:bottom w:val="none" w:sz="0" w:space="0" w:color="auto"/>
            <w:right w:val="none" w:sz="0" w:space="0" w:color="auto"/>
          </w:divBdr>
          <w:divsChild>
            <w:div w:id="1450320236">
              <w:marLeft w:val="0"/>
              <w:marRight w:val="0"/>
              <w:marTop w:val="0"/>
              <w:marBottom w:val="0"/>
              <w:divBdr>
                <w:top w:val="none" w:sz="0" w:space="0" w:color="auto"/>
                <w:left w:val="none" w:sz="0" w:space="0" w:color="auto"/>
                <w:bottom w:val="none" w:sz="0" w:space="0" w:color="auto"/>
                <w:right w:val="none" w:sz="0" w:space="0" w:color="auto"/>
              </w:divBdr>
              <w:divsChild>
                <w:div w:id="10772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1238">
      <w:bodyDiv w:val="1"/>
      <w:marLeft w:val="0"/>
      <w:marRight w:val="0"/>
      <w:marTop w:val="0"/>
      <w:marBottom w:val="0"/>
      <w:divBdr>
        <w:top w:val="none" w:sz="0" w:space="0" w:color="auto"/>
        <w:left w:val="none" w:sz="0" w:space="0" w:color="auto"/>
        <w:bottom w:val="none" w:sz="0" w:space="0" w:color="auto"/>
        <w:right w:val="none" w:sz="0" w:space="0" w:color="auto"/>
      </w:divBdr>
    </w:div>
    <w:div w:id="78153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ransparencia.movimientociudadano.mx/protecciondedatospersonales%23avisos-de-privacidad.%20" TargetMode="External"/><Relationship Id="rId4" Type="http://schemas.openxmlformats.org/officeDocument/2006/relationships/settings" Target="settings.xml"/><Relationship Id="rId9" Type="http://schemas.openxmlformats.org/officeDocument/2006/relationships/hyperlink" Target="mailto:unidaddetransparencia@movimientociudadano.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F9EDF-58D5-4AE6-B78A-93F2F4092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817</Words>
  <Characters>4692</Characters>
  <Application>Microsoft Office Word</Application>
  <DocSecurity>0</DocSecurity>
  <Lines>97</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Rosa</cp:lastModifiedBy>
  <cp:revision>20</cp:revision>
  <cp:lastPrinted>2023-04-24T19:39:00Z</cp:lastPrinted>
  <dcterms:created xsi:type="dcterms:W3CDTF">2023-01-12T23:35:00Z</dcterms:created>
  <dcterms:modified xsi:type="dcterms:W3CDTF">2023-05-16T21:48:00Z</dcterms:modified>
</cp:coreProperties>
</file>